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B037F" w14:textId="77777777" w:rsidR="0082773B" w:rsidRPr="00F30BFB" w:rsidRDefault="00912C2A" w:rsidP="0082773B">
      <w:pPr>
        <w:pStyle w:val="Title"/>
        <w:rPr>
          <w:lang w:val="en-GB"/>
        </w:rPr>
      </w:pPr>
      <w:r>
        <w:rPr>
          <w:lang w:val="en-GB"/>
        </w:rPr>
        <w:t>N</w:t>
      </w:r>
      <w:r w:rsidRPr="00B92C4C">
        <w:rPr>
          <w:lang w:val="en-GB"/>
        </w:rPr>
        <w:t xml:space="preserve">otification of attendance and form for </w:t>
      </w:r>
      <w:r w:rsidR="00F30BFB">
        <w:rPr>
          <w:lang w:val="en-GB"/>
        </w:rPr>
        <w:t>advance</w:t>
      </w:r>
      <w:r w:rsidRPr="00B92C4C">
        <w:rPr>
          <w:lang w:val="en-GB"/>
        </w:rPr>
        <w:t xml:space="preserve"> voting </w:t>
      </w:r>
    </w:p>
    <w:p w14:paraId="55D1DC94" w14:textId="40A240B9" w:rsidR="0082773B" w:rsidRPr="00B92C4C" w:rsidRDefault="00912C2A" w:rsidP="0082773B">
      <w:pPr>
        <w:jc w:val="both"/>
        <w:rPr>
          <w:b/>
          <w:lang w:val="en-GB"/>
        </w:rPr>
      </w:pPr>
      <w:r w:rsidRPr="00C14474">
        <w:rPr>
          <w:b/>
          <w:lang w:val="en-GB"/>
        </w:rPr>
        <w:t xml:space="preserve">The form must be received by </w:t>
      </w:r>
      <w:r w:rsidR="00A865CA" w:rsidRPr="00C14474">
        <w:rPr>
          <w:rStyle w:val="PlaceholderText"/>
          <w:b/>
          <w:color w:val="000000"/>
        </w:rPr>
        <w:t>CTEK</w:t>
      </w:r>
      <w:r w:rsidR="00432123">
        <w:rPr>
          <w:rStyle w:val="PlaceholderText"/>
          <w:b/>
          <w:color w:val="000000"/>
        </w:rPr>
        <w:t xml:space="preserve"> AB (publ)</w:t>
      </w:r>
      <w:r w:rsidRPr="00B92C4C">
        <w:rPr>
          <w:b/>
          <w:lang w:val="en-GB"/>
        </w:rPr>
        <w:t xml:space="preserve"> no later than </w:t>
      </w:r>
      <w:r w:rsidR="00170215">
        <w:rPr>
          <w:b/>
          <w:lang w:val="en-GB"/>
        </w:rPr>
        <w:t>4</w:t>
      </w:r>
      <w:r w:rsidR="00DD4732">
        <w:rPr>
          <w:b/>
          <w:lang w:val="en-GB"/>
        </w:rPr>
        <w:t xml:space="preserve"> </w:t>
      </w:r>
      <w:r w:rsidR="00F81380">
        <w:rPr>
          <w:b/>
          <w:lang w:val="en-GB"/>
        </w:rPr>
        <w:t xml:space="preserve">May </w:t>
      </w:r>
      <w:r w:rsidR="00DD4732">
        <w:rPr>
          <w:b/>
          <w:lang w:val="en-GB"/>
        </w:rPr>
        <w:t>202</w:t>
      </w:r>
      <w:r w:rsidR="00170215">
        <w:rPr>
          <w:b/>
          <w:lang w:val="en-GB"/>
        </w:rPr>
        <w:t>6</w:t>
      </w:r>
      <w:r w:rsidRPr="00B92C4C">
        <w:rPr>
          <w:b/>
          <w:lang w:val="en-GB"/>
        </w:rPr>
        <w:t xml:space="preserve">. </w:t>
      </w:r>
    </w:p>
    <w:p w14:paraId="6F07F181" w14:textId="32560C3D" w:rsidR="00A22C92" w:rsidRDefault="00912C2A" w:rsidP="0094677A">
      <w:pPr>
        <w:spacing w:after="240"/>
        <w:jc w:val="both"/>
        <w:rPr>
          <w:lang w:val="en-GB"/>
        </w:rPr>
      </w:pPr>
      <w:r w:rsidRPr="00B92C4C">
        <w:rPr>
          <w:lang w:val="en-GB"/>
        </w:rPr>
        <w:t>The shareholder below is hereby notifying the company of its participation and exercising the voting right for all of the shareholder’s shares in</w:t>
      </w:r>
      <w:r w:rsidR="00A865CA">
        <w:rPr>
          <w:lang w:val="en-GB"/>
        </w:rPr>
        <w:t xml:space="preserve"> </w:t>
      </w:r>
      <w:r w:rsidR="00A865CA" w:rsidRPr="00A865CA">
        <w:rPr>
          <w:rStyle w:val="PlaceholderText"/>
          <w:color w:val="000000"/>
        </w:rPr>
        <w:t>CTEK AB (publ)</w:t>
      </w:r>
      <w:r w:rsidRPr="00B92C4C">
        <w:rPr>
          <w:lang w:val="en-GB"/>
        </w:rPr>
        <w:t xml:space="preserve">, Reg. No. </w:t>
      </w:r>
      <w:r w:rsidR="00A865CA" w:rsidRPr="00CC4937">
        <w:rPr>
          <w:rStyle w:val="PlaceholderText"/>
          <w:color w:val="000000"/>
        </w:rPr>
        <w:t>559217-4659</w:t>
      </w:r>
      <w:r w:rsidRPr="00CC4937">
        <w:rPr>
          <w:lang w:val="en-GB"/>
        </w:rPr>
        <w:t xml:space="preserve"> at the Annual General Meeting on </w:t>
      </w:r>
      <w:r w:rsidR="00170215">
        <w:rPr>
          <w:lang w:val="en-GB"/>
        </w:rPr>
        <w:t>8</w:t>
      </w:r>
      <w:r w:rsidR="00DD4732">
        <w:rPr>
          <w:lang w:val="en-GB"/>
        </w:rPr>
        <w:t xml:space="preserve"> </w:t>
      </w:r>
      <w:r w:rsidR="00F81380">
        <w:rPr>
          <w:lang w:val="en-GB"/>
        </w:rPr>
        <w:t xml:space="preserve">May </w:t>
      </w:r>
      <w:r w:rsidR="00DD4732">
        <w:rPr>
          <w:lang w:val="en-GB"/>
        </w:rPr>
        <w:t>202</w:t>
      </w:r>
      <w:r w:rsidR="00170215">
        <w:rPr>
          <w:lang w:val="en-GB"/>
        </w:rPr>
        <w:t>6</w:t>
      </w:r>
      <w:r w:rsidRPr="00CC4937">
        <w:rPr>
          <w:lang w:val="en-GB"/>
        </w:rPr>
        <w:t xml:space="preserve">. </w:t>
      </w:r>
      <w:r w:rsidRPr="00B92C4C">
        <w:rPr>
          <w:lang w:val="en-GB"/>
        </w:rPr>
        <w:t>The voting right is exercised in accordance with the voting options marked below.</w:t>
      </w:r>
    </w:p>
    <w:tbl>
      <w:tblPr>
        <w:tblW w:w="8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B57F81" w:rsidRPr="00EA6332" w14:paraId="68140FB0" w14:textId="77777777" w:rsidTr="00DA72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1EC8D69B" w14:textId="77777777" w:rsidR="00A22C92" w:rsidRPr="00A22C92" w:rsidRDefault="00912C2A" w:rsidP="00A22C92">
            <w:pPr>
              <w:spacing w:before="0" w:line="256" w:lineRule="auto"/>
              <w:rPr>
                <w:b/>
                <w:color w:val="DCDCDC" w:themeColor="background2"/>
                <w:lang w:val="en-GB"/>
              </w:rPr>
            </w:pPr>
            <w:r w:rsidRPr="00B92C4C">
              <w:rPr>
                <w:b/>
                <w:lang w:val="en-GB"/>
              </w:rPr>
              <w:t>Shareholder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vAlign w:val="center"/>
            <w:hideMark/>
          </w:tcPr>
          <w:p w14:paraId="19DDABC9" w14:textId="77777777" w:rsidR="00A22C92" w:rsidRPr="00A22C92" w:rsidRDefault="00912C2A" w:rsidP="00A22C92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Personal identity number/registration number</w:t>
            </w:r>
          </w:p>
        </w:tc>
      </w:tr>
      <w:tr w:rsidR="00B57F81" w:rsidRPr="00EA6332" w14:paraId="39791EE0" w14:textId="77777777" w:rsidTr="00A22C92">
        <w:trPr>
          <w:trHeight w:val="86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AAD2B0" w14:textId="77777777" w:rsidR="00A22C92" w:rsidRPr="00A22C92" w:rsidRDefault="00A22C92" w:rsidP="00A22C92">
            <w:pPr>
              <w:spacing w:before="0" w:line="256" w:lineRule="auto"/>
              <w:rPr>
                <w:b/>
                <w:lang w:val="en-GB"/>
              </w:rPr>
            </w:pPr>
          </w:p>
          <w:p w14:paraId="08619E88" w14:textId="77777777" w:rsidR="00A22C92" w:rsidRPr="00A22C92" w:rsidRDefault="00A22C92" w:rsidP="00A22C92">
            <w:pPr>
              <w:spacing w:before="0" w:line="256" w:lineRule="auto"/>
              <w:rPr>
                <w:b/>
                <w:lang w:val="en-GB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0B6CCC" w14:textId="77777777" w:rsidR="00A22C92" w:rsidRPr="00A22C92" w:rsidRDefault="00A22C92" w:rsidP="00A22C92">
            <w:pPr>
              <w:spacing w:before="0" w:line="256" w:lineRule="auto"/>
              <w:rPr>
                <w:b/>
                <w:lang w:val="en-GB"/>
              </w:rPr>
            </w:pPr>
          </w:p>
          <w:p w14:paraId="65599A16" w14:textId="77777777" w:rsidR="00A22C92" w:rsidRPr="00A22C92" w:rsidRDefault="00A22C92" w:rsidP="00A22C92">
            <w:pPr>
              <w:spacing w:before="0" w:line="256" w:lineRule="auto"/>
              <w:rPr>
                <w:b/>
                <w:lang w:val="en-GB"/>
              </w:rPr>
            </w:pPr>
          </w:p>
        </w:tc>
      </w:tr>
    </w:tbl>
    <w:p w14:paraId="76A24BE4" w14:textId="77777777" w:rsidR="0082773B" w:rsidRPr="0082773B" w:rsidRDefault="00912C2A" w:rsidP="0082773B">
      <w:pPr>
        <w:jc w:val="both"/>
        <w:rPr>
          <w:rFonts w:asciiTheme="majorHAnsi" w:hAnsiTheme="majorHAnsi" w:cstheme="majorHAnsi"/>
          <w:lang w:val="en-GB"/>
        </w:rPr>
      </w:pPr>
      <w:r w:rsidRPr="0082773B">
        <w:rPr>
          <w:rFonts w:asciiTheme="majorHAnsi" w:hAnsiTheme="majorHAnsi" w:cstheme="majorHAnsi"/>
          <w:b/>
          <w:lang w:val="en-GB"/>
        </w:rPr>
        <w:t>Assurance (if the undersigned is a legal representative of a shareholder who is a legal entity):</w:t>
      </w:r>
      <w:r w:rsidRPr="0082773B">
        <w:rPr>
          <w:rFonts w:asciiTheme="majorHAnsi" w:hAnsiTheme="majorHAnsi" w:cstheme="majorHAnsi"/>
          <w:lang w:val="en-GB"/>
        </w:rPr>
        <w:t xml:space="preserve"> I, the undersigned, am a board member, the CEO or a signatory of the shareholder and solemnly declare that I am authorised to submit this </w:t>
      </w:r>
      <w:r w:rsidR="009313E4">
        <w:rPr>
          <w:rFonts w:asciiTheme="majorHAnsi" w:hAnsiTheme="majorHAnsi" w:cstheme="majorHAnsi"/>
          <w:lang w:val="en-GB"/>
        </w:rPr>
        <w:t>advance</w:t>
      </w:r>
      <w:r w:rsidRPr="0082773B">
        <w:rPr>
          <w:rFonts w:asciiTheme="majorHAnsi" w:hAnsiTheme="majorHAnsi" w:cstheme="majorHAnsi"/>
          <w:lang w:val="en-GB"/>
        </w:rPr>
        <w:t xml:space="preserve"> vote on behalf of the shareholder and that the contents of the </w:t>
      </w:r>
      <w:r w:rsidR="009313E4">
        <w:rPr>
          <w:rFonts w:asciiTheme="majorHAnsi" w:hAnsiTheme="majorHAnsi" w:cstheme="majorHAnsi"/>
          <w:lang w:val="en-GB"/>
        </w:rPr>
        <w:t>advance</w:t>
      </w:r>
      <w:r w:rsidRPr="0082773B">
        <w:rPr>
          <w:rFonts w:asciiTheme="majorHAnsi" w:hAnsiTheme="majorHAnsi" w:cstheme="majorHAnsi"/>
          <w:lang w:val="en-GB"/>
        </w:rPr>
        <w:t xml:space="preserve"> vote correspond to the shareholder’s decisions</w:t>
      </w:r>
      <w:r w:rsidR="004A3C49">
        <w:rPr>
          <w:rFonts w:asciiTheme="majorHAnsi" w:hAnsiTheme="majorHAnsi" w:cstheme="majorHAnsi"/>
          <w:lang w:val="en-GB"/>
        </w:rPr>
        <w:t>.</w:t>
      </w:r>
    </w:p>
    <w:p w14:paraId="4B4665D6" w14:textId="77777777" w:rsidR="0082773B" w:rsidRPr="00B92C4C" w:rsidRDefault="00912C2A" w:rsidP="0094677A">
      <w:pPr>
        <w:spacing w:after="240"/>
        <w:jc w:val="both"/>
        <w:rPr>
          <w:rFonts w:asciiTheme="majorHAnsi" w:hAnsiTheme="majorHAnsi" w:cstheme="majorHAnsi"/>
          <w:lang w:val="en-GB"/>
        </w:rPr>
      </w:pPr>
      <w:r w:rsidRPr="0082773B">
        <w:rPr>
          <w:rFonts w:asciiTheme="majorHAnsi" w:hAnsiTheme="majorHAnsi" w:cstheme="majorHAnsi"/>
          <w:b/>
          <w:lang w:val="en-GB"/>
        </w:rPr>
        <w:t>Assurance (if the undersigned represents the shareholder by proxy):</w:t>
      </w:r>
      <w:r w:rsidRPr="0082773B">
        <w:rPr>
          <w:rFonts w:asciiTheme="majorHAnsi" w:hAnsiTheme="majorHAnsi" w:cstheme="majorHAnsi"/>
          <w:lang w:val="en-GB"/>
        </w:rPr>
        <w:t xml:space="preserve"> The undersigned solemnly declare that the enclosed power of attorney corresponds to the original and has not been revoked</w:t>
      </w:r>
      <w:r w:rsidR="004A3C49">
        <w:rPr>
          <w:rFonts w:asciiTheme="majorHAnsi" w:hAnsiTheme="majorHAnsi" w:cstheme="majorHAnsi"/>
          <w:lang w:val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18"/>
      </w:tblGrid>
      <w:tr w:rsidR="00B57F81" w14:paraId="10F96B27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66BD8DE5" w14:textId="77777777" w:rsidR="0082773B" w:rsidRPr="00B92C4C" w:rsidRDefault="00912C2A" w:rsidP="00BA07E7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Place and date</w:t>
            </w:r>
          </w:p>
        </w:tc>
      </w:tr>
      <w:tr w:rsidR="00B57F81" w14:paraId="7E974AC4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6C4B" w14:textId="77777777" w:rsidR="0082773B" w:rsidRPr="00B92C4C" w:rsidRDefault="00912C2A" w:rsidP="00BA07E7">
            <w:pPr>
              <w:spacing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br/>
            </w:r>
          </w:p>
        </w:tc>
      </w:tr>
      <w:tr w:rsidR="00B57F81" w14:paraId="0DDE1D5D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0D1C3306" w14:textId="77777777" w:rsidR="0082773B" w:rsidRPr="00B92C4C" w:rsidRDefault="00912C2A" w:rsidP="00BA07E7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Signature</w:t>
            </w:r>
          </w:p>
        </w:tc>
      </w:tr>
      <w:tr w:rsidR="00B57F81" w14:paraId="68960597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2465" w14:textId="77777777" w:rsidR="0082773B" w:rsidRPr="00B92C4C" w:rsidRDefault="00912C2A" w:rsidP="00BA07E7">
            <w:pPr>
              <w:spacing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br/>
            </w:r>
          </w:p>
        </w:tc>
      </w:tr>
      <w:tr w:rsidR="00B57F81" w14:paraId="572B8B9E" w14:textId="77777777" w:rsidTr="00DA7296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E6155F5" w14:textId="77777777" w:rsidR="0082773B" w:rsidRPr="00B92C4C" w:rsidRDefault="00912C2A" w:rsidP="00BA07E7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Clarification of signature</w:t>
            </w:r>
          </w:p>
        </w:tc>
      </w:tr>
      <w:tr w:rsidR="00B57F81" w14:paraId="30C3B1DB" w14:textId="77777777" w:rsidTr="00BA07E7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10A7" w14:textId="77777777" w:rsidR="0082773B" w:rsidRPr="00B92C4C" w:rsidRDefault="00912C2A" w:rsidP="00BA07E7">
            <w:pPr>
              <w:spacing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br/>
            </w:r>
          </w:p>
        </w:tc>
      </w:tr>
      <w:tr w:rsidR="00B57F81" w14:paraId="7A68E1C9" w14:textId="77777777" w:rsidTr="00DA72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5E8AFA92" w14:textId="77777777" w:rsidR="0082773B" w:rsidRPr="00B92C4C" w:rsidRDefault="00912C2A" w:rsidP="00BA07E7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Telephone number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/>
            <w:hideMark/>
          </w:tcPr>
          <w:p w14:paraId="14BB8EFB" w14:textId="77777777" w:rsidR="0082773B" w:rsidRPr="00B92C4C" w:rsidRDefault="00912C2A" w:rsidP="00BA07E7">
            <w:pPr>
              <w:spacing w:before="0"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t>E-mail</w:t>
            </w:r>
          </w:p>
        </w:tc>
      </w:tr>
      <w:tr w:rsidR="00B57F81" w14:paraId="615B4797" w14:textId="77777777" w:rsidTr="00BA07E7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DB79" w14:textId="77777777" w:rsidR="0082773B" w:rsidRPr="00B92C4C" w:rsidRDefault="0082773B" w:rsidP="00BA07E7">
            <w:pPr>
              <w:spacing w:line="256" w:lineRule="auto"/>
              <w:rPr>
                <w:b/>
                <w:lang w:val="en-GB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89BF" w14:textId="77777777" w:rsidR="0082773B" w:rsidRPr="00B92C4C" w:rsidRDefault="00912C2A" w:rsidP="00BA07E7">
            <w:pPr>
              <w:spacing w:line="256" w:lineRule="auto"/>
              <w:rPr>
                <w:b/>
                <w:lang w:val="en-GB"/>
              </w:rPr>
            </w:pPr>
            <w:r w:rsidRPr="00B92C4C">
              <w:rPr>
                <w:b/>
                <w:lang w:val="en-GB"/>
              </w:rPr>
              <w:br/>
            </w:r>
          </w:p>
        </w:tc>
      </w:tr>
    </w:tbl>
    <w:p w14:paraId="05D65895" w14:textId="77777777" w:rsidR="0082773B" w:rsidRPr="00B92C4C" w:rsidRDefault="0082773B" w:rsidP="0082773B">
      <w:pPr>
        <w:jc w:val="both"/>
        <w:rPr>
          <w:b/>
          <w:lang w:val="en-GB"/>
        </w:rPr>
      </w:pPr>
    </w:p>
    <w:p w14:paraId="0B10EEC0" w14:textId="77777777" w:rsidR="0082773B" w:rsidRPr="00B92C4C" w:rsidRDefault="0082773B" w:rsidP="0082773B">
      <w:pPr>
        <w:rPr>
          <w:b/>
          <w:lang w:val="en-GB"/>
        </w:rPr>
      </w:pPr>
    </w:p>
    <w:p w14:paraId="65B9CE00" w14:textId="77777777" w:rsidR="00C14474" w:rsidRDefault="00C14474">
      <w:pPr>
        <w:rPr>
          <w:rFonts w:asciiTheme="majorHAnsi" w:eastAsiaTheme="majorEastAsia" w:hAnsiTheme="majorHAnsi" w:cstheme="majorBidi"/>
          <w:b/>
          <w:bCs/>
          <w:sz w:val="26"/>
          <w:szCs w:val="26"/>
          <w:lang w:val="en-GB"/>
        </w:rPr>
      </w:pPr>
      <w:r>
        <w:rPr>
          <w:lang w:val="en-GB"/>
        </w:rPr>
        <w:br w:type="page"/>
      </w:r>
    </w:p>
    <w:p w14:paraId="23A3EC15" w14:textId="08CAC37A" w:rsidR="0082773B" w:rsidRPr="00B92C4C" w:rsidRDefault="00912C2A" w:rsidP="0082773B">
      <w:pPr>
        <w:pStyle w:val="Heading2"/>
        <w:rPr>
          <w:lang w:val="en-GB"/>
        </w:rPr>
      </w:pPr>
      <w:r>
        <w:rPr>
          <w:lang w:val="en-GB"/>
        </w:rPr>
        <w:lastRenderedPageBreak/>
        <w:t>Instructions</w:t>
      </w:r>
    </w:p>
    <w:p w14:paraId="62A49B2C" w14:textId="05838476" w:rsidR="0082773B" w:rsidRPr="0082773B" w:rsidRDefault="00912C2A" w:rsidP="0082773B">
      <w:pPr>
        <w:pStyle w:val="ListBullet"/>
        <w:jc w:val="both"/>
        <w:rPr>
          <w:lang w:val="en-GB"/>
        </w:rPr>
      </w:pPr>
      <w:r w:rsidRPr="00B92C4C">
        <w:rPr>
          <w:lang w:val="en-GB"/>
        </w:rPr>
        <w:t>Complete all the requested information above</w:t>
      </w:r>
      <w:r w:rsidR="00BA6D70">
        <w:rPr>
          <w:lang w:val="en-GB"/>
        </w:rPr>
        <w:t>.</w:t>
      </w:r>
    </w:p>
    <w:p w14:paraId="5FE1D401" w14:textId="217D482F" w:rsidR="0082773B" w:rsidRPr="0082773B" w:rsidRDefault="00912C2A" w:rsidP="0082773B">
      <w:pPr>
        <w:pStyle w:val="ListBullet"/>
        <w:jc w:val="both"/>
        <w:rPr>
          <w:lang w:val="en-GB"/>
        </w:rPr>
      </w:pPr>
      <w:r w:rsidRPr="00B92C4C">
        <w:rPr>
          <w:lang w:val="en-GB"/>
        </w:rPr>
        <w:t>Select the preferred voting options below</w:t>
      </w:r>
      <w:r w:rsidR="00BA6D70">
        <w:rPr>
          <w:lang w:val="en-GB"/>
        </w:rPr>
        <w:t>.</w:t>
      </w:r>
    </w:p>
    <w:p w14:paraId="758F0F37" w14:textId="07562EFF" w:rsidR="0082773B" w:rsidRPr="0082773B" w:rsidRDefault="00912C2A" w:rsidP="0082773B">
      <w:pPr>
        <w:pStyle w:val="ListBullet"/>
        <w:jc w:val="both"/>
        <w:rPr>
          <w:lang w:val="en-GB"/>
        </w:rPr>
      </w:pPr>
      <w:r w:rsidRPr="00C14474">
        <w:rPr>
          <w:lang w:val="en-GB"/>
        </w:rPr>
        <w:t xml:space="preserve">Print, sign and send the form by post to </w:t>
      </w:r>
      <w:proofErr w:type="spellStart"/>
      <w:r w:rsidR="007365D0" w:rsidRPr="007365D0">
        <w:rPr>
          <w:lang w:val="en-US"/>
        </w:rPr>
        <w:t>Strandvägen</w:t>
      </w:r>
      <w:proofErr w:type="spellEnd"/>
      <w:r w:rsidR="007365D0" w:rsidRPr="007365D0">
        <w:rPr>
          <w:lang w:val="en-US"/>
        </w:rPr>
        <w:t xml:space="preserve"> 15, S</w:t>
      </w:r>
      <w:r w:rsidR="007365D0">
        <w:rPr>
          <w:lang w:val="en-US"/>
        </w:rPr>
        <w:t>E-</w:t>
      </w:r>
      <w:r w:rsidR="007365D0" w:rsidRPr="007365D0">
        <w:rPr>
          <w:lang w:val="en-US"/>
        </w:rPr>
        <w:t>791 42 Falun</w:t>
      </w:r>
      <w:r w:rsidR="000C4006" w:rsidRPr="00C14474">
        <w:rPr>
          <w:lang w:val="en-GB"/>
        </w:rPr>
        <w:t>,</w:t>
      </w:r>
      <w:r w:rsidR="001608E4" w:rsidRPr="00C14474">
        <w:rPr>
          <w:lang w:val="en-GB"/>
        </w:rPr>
        <w:t xml:space="preserve"> </w:t>
      </w:r>
      <w:r w:rsidR="001608E4" w:rsidRPr="00C14474">
        <w:rPr>
          <w:rStyle w:val="PlaceholderText"/>
          <w:color w:val="000000"/>
        </w:rPr>
        <w:t>Sweden</w:t>
      </w:r>
      <w:r w:rsidRPr="000C4006">
        <w:rPr>
          <w:lang w:val="en-GB"/>
        </w:rPr>
        <w:t xml:space="preserve"> or via e-mail to</w:t>
      </w:r>
      <w:r w:rsidR="001756F9" w:rsidRPr="000C4006">
        <w:rPr>
          <w:lang w:val="en-GB"/>
        </w:rPr>
        <w:t xml:space="preserve"> </w:t>
      </w:r>
      <w:r w:rsidR="001756F9" w:rsidRPr="000C4006">
        <w:rPr>
          <w:rStyle w:val="PlaceholderText"/>
          <w:color w:val="000000"/>
        </w:rPr>
        <w:t>bolagsstamma@ctek.com</w:t>
      </w:r>
      <w:r w:rsidR="00BA6D70">
        <w:rPr>
          <w:rStyle w:val="PlaceholderText"/>
          <w:color w:val="000000"/>
        </w:rPr>
        <w:t>.</w:t>
      </w:r>
    </w:p>
    <w:p w14:paraId="0C479D8E" w14:textId="63A822A1" w:rsidR="0082773B" w:rsidRPr="0082773B" w:rsidRDefault="00912C2A" w:rsidP="0082773B">
      <w:pPr>
        <w:pStyle w:val="ListBullet"/>
        <w:jc w:val="both"/>
        <w:rPr>
          <w:rFonts w:asciiTheme="majorHAnsi" w:hAnsiTheme="majorHAnsi" w:cstheme="majorHAnsi"/>
          <w:lang w:val="en-GB"/>
        </w:rPr>
      </w:pPr>
      <w:r w:rsidRPr="00B92C4C">
        <w:rPr>
          <w:rFonts w:asciiTheme="majorHAnsi" w:hAnsiTheme="majorHAnsi" w:cstheme="majorHAnsi"/>
          <w:lang w:val="en-GB"/>
        </w:rPr>
        <w:t xml:space="preserve">If the shareholder is a natural person who is personally voting in advance, it is the shareholder who should sign under </w:t>
      </w:r>
      <w:r w:rsidRPr="00B92C4C">
        <w:rPr>
          <w:rFonts w:asciiTheme="majorHAnsi" w:hAnsiTheme="majorHAnsi" w:cstheme="majorHAnsi"/>
          <w:i/>
          <w:lang w:val="en-GB"/>
        </w:rPr>
        <w:t xml:space="preserve">Signature </w:t>
      </w:r>
      <w:r w:rsidRPr="00B92C4C">
        <w:rPr>
          <w:rFonts w:asciiTheme="majorHAnsi" w:hAnsiTheme="majorHAnsi" w:cstheme="majorHAnsi"/>
          <w:lang w:val="en-GB"/>
        </w:rPr>
        <w:t xml:space="preserve">above. If the </w:t>
      </w:r>
      <w:r w:rsidR="00F30BFB">
        <w:rPr>
          <w:rFonts w:asciiTheme="majorHAnsi" w:hAnsiTheme="majorHAnsi" w:cstheme="majorHAnsi"/>
          <w:lang w:val="en-GB"/>
        </w:rPr>
        <w:t>advance</w:t>
      </w:r>
      <w:r w:rsidRPr="00B92C4C">
        <w:rPr>
          <w:rFonts w:asciiTheme="majorHAnsi" w:hAnsiTheme="majorHAnsi" w:cstheme="majorHAnsi"/>
          <w:lang w:val="en-GB"/>
        </w:rPr>
        <w:t xml:space="preserve"> vote is submitted by a proxy of the shareholder, it is the proxy who should sign. If the </w:t>
      </w:r>
      <w:r w:rsidR="00F30BFB">
        <w:rPr>
          <w:rFonts w:asciiTheme="majorHAnsi" w:hAnsiTheme="majorHAnsi" w:cstheme="majorHAnsi"/>
          <w:lang w:val="en-GB"/>
        </w:rPr>
        <w:t>advance</w:t>
      </w:r>
      <w:r w:rsidRPr="00B92C4C">
        <w:rPr>
          <w:rFonts w:asciiTheme="majorHAnsi" w:hAnsiTheme="majorHAnsi" w:cstheme="majorHAnsi"/>
          <w:lang w:val="en-GB"/>
        </w:rPr>
        <w:t xml:space="preserve"> vote is submitted by a legal representative of a legal entity, it is the representative who should sign</w:t>
      </w:r>
      <w:r w:rsidR="00BA6D70">
        <w:rPr>
          <w:rFonts w:asciiTheme="majorHAnsi" w:hAnsiTheme="majorHAnsi" w:cstheme="majorHAnsi"/>
          <w:lang w:val="en-GB"/>
        </w:rPr>
        <w:t>.</w:t>
      </w:r>
    </w:p>
    <w:p w14:paraId="32740BB5" w14:textId="444574FF" w:rsidR="0082773B" w:rsidRPr="00B92C4C" w:rsidRDefault="00912C2A" w:rsidP="0082773B">
      <w:pPr>
        <w:pStyle w:val="ListBullet"/>
        <w:rPr>
          <w:lang w:val="en-GB"/>
        </w:rPr>
      </w:pPr>
      <w:r w:rsidRPr="00B92C4C">
        <w:rPr>
          <w:lang w:val="en-GB"/>
        </w:rPr>
        <w:t>If the shareholder votes by proxy, a proxy shall be enclosed to the form. If the shareholder is a legal entity, a certificate of incorporation or an equivalent certificate of authority should be enclosed to the form</w:t>
      </w:r>
      <w:r w:rsidR="00BA6D70">
        <w:rPr>
          <w:lang w:val="en-GB"/>
        </w:rPr>
        <w:t>.</w:t>
      </w:r>
    </w:p>
    <w:p w14:paraId="28F1DE4B" w14:textId="289D4495" w:rsidR="0082773B" w:rsidRPr="0082773B" w:rsidRDefault="00912C2A" w:rsidP="0082773B">
      <w:pPr>
        <w:jc w:val="both"/>
        <w:rPr>
          <w:lang w:val="en-GB"/>
        </w:rPr>
      </w:pPr>
      <w:r w:rsidRPr="0082773B">
        <w:rPr>
          <w:b/>
          <w:lang w:val="en-GB"/>
        </w:rPr>
        <w:t>A shareholder whose shares have been registered in the name of a bank or securities institute must register its shares in its own name to vote.</w:t>
      </w:r>
      <w:r w:rsidRPr="0082773B">
        <w:rPr>
          <w:lang w:val="en-GB"/>
        </w:rPr>
        <w:t xml:space="preserve"> Instructions for this is included in the notice convening the </w:t>
      </w:r>
      <w:r w:rsidR="00C14474">
        <w:rPr>
          <w:lang w:val="en-GB"/>
        </w:rPr>
        <w:t xml:space="preserve">Annual </w:t>
      </w:r>
      <w:r w:rsidRPr="0082773B">
        <w:rPr>
          <w:lang w:val="en-GB"/>
        </w:rPr>
        <w:t>General Meeting.</w:t>
      </w:r>
    </w:p>
    <w:p w14:paraId="61E9BE48" w14:textId="77777777" w:rsidR="0082773B" w:rsidRPr="0082773B" w:rsidRDefault="00912C2A" w:rsidP="0082773B">
      <w:pPr>
        <w:jc w:val="both"/>
        <w:rPr>
          <w:lang w:val="en-GB"/>
        </w:rPr>
      </w:pPr>
      <w:r w:rsidRPr="0082773B">
        <w:rPr>
          <w:lang w:val="en-GB"/>
        </w:rPr>
        <w:t xml:space="preserve">A shareholder cannot give any other instructions than selecting one of the options specified at each point in the form. If a shareholder wishes to abstain from voting in relation to a matter, kindly refrain from selecting an option. A vote </w:t>
      </w:r>
      <w:bookmarkStart w:id="0" w:name="_Hlk37319035"/>
      <w:r w:rsidRPr="0082773B">
        <w:rPr>
          <w:lang w:val="en-GB"/>
        </w:rPr>
        <w:t>(</w:t>
      </w:r>
      <w:r w:rsidRPr="0082773B">
        <w:rPr>
          <w:i/>
          <w:lang w:val="en-GB"/>
        </w:rPr>
        <w:t>i.e.</w:t>
      </w:r>
      <w:r w:rsidRPr="0082773B">
        <w:rPr>
          <w:lang w:val="en-GB"/>
        </w:rPr>
        <w:t xml:space="preserve"> the </w:t>
      </w:r>
      <w:r w:rsidR="00F30BFB">
        <w:rPr>
          <w:lang w:val="en-GB"/>
        </w:rPr>
        <w:t>advance</w:t>
      </w:r>
      <w:r w:rsidR="000C1400">
        <w:rPr>
          <w:lang w:val="en-GB"/>
        </w:rPr>
        <w:t xml:space="preserve"> vote</w:t>
      </w:r>
      <w:r w:rsidRPr="0082773B">
        <w:rPr>
          <w:lang w:val="en-GB"/>
        </w:rPr>
        <w:t xml:space="preserve"> in its entirety)</w:t>
      </w:r>
      <w:bookmarkEnd w:id="0"/>
      <w:r w:rsidRPr="0082773B">
        <w:rPr>
          <w:lang w:val="en-GB"/>
        </w:rPr>
        <w:t xml:space="preserve"> is invalid if the shareholder has provided the form with specific instructions or conditions or if pre-printed text is amended or supplemented. </w:t>
      </w:r>
    </w:p>
    <w:p w14:paraId="5F35C498" w14:textId="048654EF" w:rsidR="0082773B" w:rsidRPr="00C14474" w:rsidRDefault="00912C2A" w:rsidP="0082773B">
      <w:pPr>
        <w:jc w:val="both"/>
        <w:rPr>
          <w:lang w:val="en-GB"/>
        </w:rPr>
      </w:pPr>
      <w:r w:rsidRPr="0082773B">
        <w:rPr>
          <w:lang w:val="en-GB"/>
        </w:rPr>
        <w:t xml:space="preserve">The </w:t>
      </w:r>
      <w:r w:rsidR="00F30BFB">
        <w:rPr>
          <w:lang w:val="en-GB"/>
        </w:rPr>
        <w:t>advance</w:t>
      </w:r>
      <w:r w:rsidRPr="0082773B">
        <w:rPr>
          <w:lang w:val="en-GB"/>
        </w:rPr>
        <w:t xml:space="preserve"> voting form, together with any enclosed authorisation documentation, shall </w:t>
      </w:r>
      <w:r w:rsidR="00120855">
        <w:rPr>
          <w:lang w:val="en-GB"/>
        </w:rPr>
        <w:t xml:space="preserve">be provided to </w:t>
      </w:r>
      <w:r w:rsidR="00E866C7" w:rsidRPr="00E866C7">
        <w:rPr>
          <w:rStyle w:val="PlaceholderText"/>
          <w:color w:val="000000"/>
        </w:rPr>
        <w:t>CTEK</w:t>
      </w:r>
      <w:r w:rsidRPr="0082773B">
        <w:rPr>
          <w:lang w:val="en-GB"/>
        </w:rPr>
        <w:t xml:space="preserve"> no later than </w:t>
      </w:r>
      <w:r w:rsidR="00170215">
        <w:rPr>
          <w:lang w:val="en-GB"/>
        </w:rPr>
        <w:t xml:space="preserve">4 </w:t>
      </w:r>
      <w:r w:rsidR="00F81380">
        <w:rPr>
          <w:lang w:val="en-GB"/>
        </w:rPr>
        <w:t xml:space="preserve">May </w:t>
      </w:r>
      <w:r w:rsidR="00DD4732">
        <w:rPr>
          <w:lang w:val="en-GB"/>
        </w:rPr>
        <w:t>202</w:t>
      </w:r>
      <w:r w:rsidR="00170215">
        <w:rPr>
          <w:lang w:val="en-GB"/>
        </w:rPr>
        <w:t>6</w:t>
      </w:r>
      <w:r w:rsidR="002F7DCF">
        <w:rPr>
          <w:lang w:val="en-GB"/>
        </w:rPr>
        <w:t>. An advance</w:t>
      </w:r>
      <w:r w:rsidRPr="0082773B">
        <w:rPr>
          <w:lang w:val="en-GB"/>
        </w:rPr>
        <w:t xml:space="preserve"> vote can be withdrawn up to and including </w:t>
      </w:r>
      <w:r w:rsidR="00170215">
        <w:rPr>
          <w:lang w:val="en-GB"/>
        </w:rPr>
        <w:t>4</w:t>
      </w:r>
      <w:r w:rsidR="00F81380">
        <w:rPr>
          <w:lang w:val="en-GB"/>
        </w:rPr>
        <w:t xml:space="preserve"> May </w:t>
      </w:r>
      <w:r w:rsidR="00DD4732">
        <w:rPr>
          <w:lang w:val="en-GB"/>
        </w:rPr>
        <w:t>202</w:t>
      </w:r>
      <w:r w:rsidR="00170215">
        <w:rPr>
          <w:lang w:val="en-GB"/>
        </w:rPr>
        <w:t>6</w:t>
      </w:r>
      <w:r w:rsidR="00DD4732">
        <w:rPr>
          <w:lang w:val="en-GB"/>
        </w:rPr>
        <w:t xml:space="preserve"> </w:t>
      </w:r>
      <w:r w:rsidR="00120855">
        <w:rPr>
          <w:lang w:val="en-GB"/>
        </w:rPr>
        <w:t xml:space="preserve">by contacting </w:t>
      </w:r>
      <w:r w:rsidR="00120855" w:rsidRPr="00120855">
        <w:rPr>
          <w:rStyle w:val="PlaceholderText"/>
          <w:color w:val="000000"/>
        </w:rPr>
        <w:t>CTEK</w:t>
      </w:r>
      <w:r w:rsidRPr="00C14474">
        <w:rPr>
          <w:lang w:val="en-GB"/>
        </w:rPr>
        <w:t xml:space="preserve"> via e-mail to</w:t>
      </w:r>
      <w:r w:rsidR="00120855" w:rsidRPr="00C14474">
        <w:rPr>
          <w:lang w:val="en-GB"/>
        </w:rPr>
        <w:t xml:space="preserve"> </w:t>
      </w:r>
      <w:r w:rsidR="00120855" w:rsidRPr="00C14474">
        <w:rPr>
          <w:rStyle w:val="PlaceholderText"/>
          <w:color w:val="000000"/>
        </w:rPr>
        <w:t>bolagsstamma@ctek.com</w:t>
      </w:r>
      <w:r w:rsidRPr="00C14474">
        <w:rPr>
          <w:lang w:val="en-GB"/>
        </w:rPr>
        <w:t xml:space="preserve">. </w:t>
      </w:r>
    </w:p>
    <w:p w14:paraId="2CC3DF66" w14:textId="290EC242" w:rsidR="0082773B" w:rsidRPr="0082773B" w:rsidRDefault="00912C2A" w:rsidP="0082773B">
      <w:pPr>
        <w:jc w:val="both"/>
        <w:rPr>
          <w:lang w:val="en-GB"/>
        </w:rPr>
      </w:pPr>
      <w:r w:rsidRPr="0082773B">
        <w:rPr>
          <w:lang w:val="en-GB"/>
        </w:rPr>
        <w:t>One form per shareholder will be considered. If more than one form is submitted, the form with the latest date will be considere</w:t>
      </w:r>
      <w:r w:rsidR="00120855">
        <w:rPr>
          <w:lang w:val="en-GB"/>
        </w:rPr>
        <w:t xml:space="preserve">d. </w:t>
      </w:r>
      <w:r w:rsidR="00120855" w:rsidRPr="00C14474">
        <w:rPr>
          <w:lang w:val="en-GB"/>
        </w:rPr>
        <w:t xml:space="preserve">The form latest received by </w:t>
      </w:r>
      <w:r w:rsidR="00120855" w:rsidRPr="00C14474">
        <w:rPr>
          <w:rStyle w:val="PlaceholderText"/>
          <w:color w:val="000000"/>
        </w:rPr>
        <w:t>CTEK</w:t>
      </w:r>
      <w:r w:rsidRPr="0082773B">
        <w:rPr>
          <w:lang w:val="en-GB"/>
        </w:rPr>
        <w:t xml:space="preserve"> will be considered if two forms are dated at the same date. An incomplete or wrongfully completed form may be discarded without being considered. If a shareholder has voted in advance and attends the Annual General Meeting in person or through a proxy, the </w:t>
      </w:r>
      <w:r w:rsidR="002F169E">
        <w:rPr>
          <w:lang w:val="en-GB"/>
        </w:rPr>
        <w:t>advance</w:t>
      </w:r>
      <w:r w:rsidRPr="0082773B">
        <w:rPr>
          <w:lang w:val="en-GB"/>
        </w:rPr>
        <w:t xml:space="preserve"> vote is still valid except to the extent the shareholder participates in a voting procedure at the </w:t>
      </w:r>
      <w:r w:rsidR="00261EF1">
        <w:rPr>
          <w:lang w:val="en-GB"/>
        </w:rPr>
        <w:t xml:space="preserve">Annual </w:t>
      </w:r>
      <w:r w:rsidRPr="0082773B">
        <w:rPr>
          <w:lang w:val="en-GB"/>
        </w:rPr>
        <w:t xml:space="preserve">General Meeting or otherwise withdraws its casted </w:t>
      </w:r>
      <w:r w:rsidR="002F169E">
        <w:rPr>
          <w:lang w:val="en-GB"/>
        </w:rPr>
        <w:t>advance</w:t>
      </w:r>
      <w:r w:rsidRPr="0082773B">
        <w:rPr>
          <w:lang w:val="en-GB"/>
        </w:rPr>
        <w:t xml:space="preserve"> vote. If the shareholder chooses to participate in a voting at the </w:t>
      </w:r>
      <w:r w:rsidR="00261EF1">
        <w:rPr>
          <w:lang w:val="en-GB"/>
        </w:rPr>
        <w:t xml:space="preserve">Annual </w:t>
      </w:r>
      <w:r w:rsidRPr="0082773B">
        <w:rPr>
          <w:lang w:val="en-GB"/>
        </w:rPr>
        <w:t xml:space="preserve">General Meeting, the vote cast will replace the </w:t>
      </w:r>
      <w:r w:rsidR="002F169E">
        <w:rPr>
          <w:lang w:val="en-GB"/>
        </w:rPr>
        <w:t>advance</w:t>
      </w:r>
      <w:r w:rsidRPr="0082773B">
        <w:rPr>
          <w:lang w:val="en-GB"/>
        </w:rPr>
        <w:t xml:space="preserve"> vote with regard to the</w:t>
      </w:r>
      <w:r w:rsidR="00D94152">
        <w:rPr>
          <w:lang w:val="en-GB"/>
        </w:rPr>
        <w:t xml:space="preserve"> relevant item on the agenda.</w:t>
      </w:r>
    </w:p>
    <w:p w14:paraId="715E2045" w14:textId="66B3419D" w:rsidR="0082773B" w:rsidRPr="0082773B" w:rsidRDefault="00912C2A" w:rsidP="0082773B">
      <w:pPr>
        <w:jc w:val="both"/>
        <w:rPr>
          <w:lang w:val="en-GB"/>
        </w:rPr>
      </w:pPr>
      <w:r w:rsidRPr="0082773B">
        <w:rPr>
          <w:b/>
          <w:lang w:val="en-GB"/>
        </w:rPr>
        <w:t xml:space="preserve">Note that the </w:t>
      </w:r>
      <w:r w:rsidR="00893C8B">
        <w:rPr>
          <w:b/>
          <w:lang w:val="en-GB"/>
        </w:rPr>
        <w:t>advance</w:t>
      </w:r>
      <w:r w:rsidRPr="0082773B">
        <w:rPr>
          <w:b/>
          <w:lang w:val="en-GB"/>
        </w:rPr>
        <w:t xml:space="preserve"> vote does not constitute a notification to participate in the </w:t>
      </w:r>
      <w:r w:rsidR="00261EF1">
        <w:rPr>
          <w:b/>
          <w:lang w:val="en-GB"/>
        </w:rPr>
        <w:t xml:space="preserve">Annual </w:t>
      </w:r>
      <w:r w:rsidRPr="0082773B">
        <w:rPr>
          <w:b/>
          <w:lang w:val="en-GB"/>
        </w:rPr>
        <w:t>General Meeting at the venue in person or through proxy.</w:t>
      </w:r>
      <w:r w:rsidRPr="0082773B">
        <w:rPr>
          <w:lang w:val="en-GB"/>
        </w:rPr>
        <w:t xml:space="preserve"> Instructions for shareholders who wish to participate in the Annual General Meeting at the venue in person or represented by a proxy are included in the notice convening the </w:t>
      </w:r>
      <w:r w:rsidR="00261EF1">
        <w:rPr>
          <w:lang w:val="en-GB"/>
        </w:rPr>
        <w:t xml:space="preserve">Annual General </w:t>
      </w:r>
      <w:r w:rsidRPr="0082773B">
        <w:rPr>
          <w:lang w:val="en-GB"/>
        </w:rPr>
        <w:t>Meeting.</w:t>
      </w:r>
    </w:p>
    <w:p w14:paraId="4308FD90" w14:textId="15B04186" w:rsidR="0082773B" w:rsidRPr="0082773B" w:rsidRDefault="00912C2A" w:rsidP="0082773B">
      <w:pPr>
        <w:jc w:val="both"/>
        <w:rPr>
          <w:lang w:val="en-GB"/>
        </w:rPr>
      </w:pPr>
      <w:r w:rsidRPr="0082773B">
        <w:rPr>
          <w:lang w:val="en-GB"/>
        </w:rPr>
        <w:t xml:space="preserve">For the complete proposals, kindly refer to the notice convening the </w:t>
      </w:r>
      <w:r w:rsidR="00AE2789">
        <w:rPr>
          <w:lang w:val="en-GB"/>
        </w:rPr>
        <w:t xml:space="preserve">Annual </w:t>
      </w:r>
      <w:r w:rsidRPr="0082773B">
        <w:rPr>
          <w:lang w:val="en-GB"/>
        </w:rPr>
        <w:t>General Meeting.</w:t>
      </w:r>
    </w:p>
    <w:p w14:paraId="4AF458F3" w14:textId="77777777" w:rsidR="0082773B" w:rsidRPr="00B92C4C" w:rsidRDefault="00912C2A" w:rsidP="0082773B">
      <w:pPr>
        <w:jc w:val="both"/>
        <w:rPr>
          <w:sz w:val="20"/>
          <w:szCs w:val="20"/>
          <w:lang w:val="en-GB"/>
        </w:rPr>
      </w:pPr>
      <w:r w:rsidRPr="0082773B">
        <w:rPr>
          <w:lang w:val="en-GB"/>
        </w:rPr>
        <w:t>For information on how your personal data is processed, see the integrity policy that is ava</w:t>
      </w:r>
      <w:r w:rsidR="00850601">
        <w:rPr>
          <w:lang w:val="en-GB"/>
        </w:rPr>
        <w:t xml:space="preserve">ilable at Euroclear’s website, </w:t>
      </w:r>
      <w:r w:rsidRPr="00F81380">
        <w:rPr>
          <w:u w:val="single"/>
          <w:lang w:val="en-GB"/>
        </w:rPr>
        <w:t>www.euroclear.com/dam/ESw/Legal/Privacy-no</w:t>
      </w:r>
      <w:r w:rsidR="00850601" w:rsidRPr="00F81380">
        <w:rPr>
          <w:u w:val="single"/>
          <w:lang w:val="en-GB"/>
        </w:rPr>
        <w:t>tice-bolagsstammor-engelska.pdf</w:t>
      </w:r>
      <w:r w:rsidRPr="0082773B">
        <w:rPr>
          <w:lang w:val="en-GB"/>
        </w:rPr>
        <w:t>.</w:t>
      </w:r>
    </w:p>
    <w:p w14:paraId="33B7B2DF" w14:textId="4F51947D" w:rsidR="0082773B" w:rsidRPr="00B92C4C" w:rsidRDefault="00912C2A" w:rsidP="0082773B">
      <w:pPr>
        <w:pStyle w:val="Heading1"/>
        <w:rPr>
          <w:lang w:val="en-GB"/>
        </w:rPr>
      </w:pPr>
      <w:r w:rsidRPr="00C14474">
        <w:rPr>
          <w:lang w:val="en-GB"/>
        </w:rPr>
        <w:lastRenderedPageBreak/>
        <w:t>Annual General Meeting in</w:t>
      </w:r>
      <w:r w:rsidR="00D94152" w:rsidRPr="00C14474">
        <w:rPr>
          <w:lang w:val="en-GB"/>
        </w:rPr>
        <w:t xml:space="preserve"> </w:t>
      </w:r>
      <w:r w:rsidR="00D94152" w:rsidRPr="00C14474">
        <w:rPr>
          <w:rStyle w:val="PlaceholderText"/>
          <w:color w:val="000000"/>
        </w:rPr>
        <w:t>CTEK AB (publ)</w:t>
      </w:r>
      <w:r w:rsidRPr="00C14474">
        <w:rPr>
          <w:lang w:val="en-GB"/>
        </w:rPr>
        <w:t xml:space="preserve"> </w:t>
      </w:r>
      <w:r w:rsidRPr="00B92C4C">
        <w:rPr>
          <w:lang w:val="en-GB"/>
        </w:rPr>
        <w:t xml:space="preserve">on </w:t>
      </w:r>
      <w:r w:rsidR="00170215">
        <w:rPr>
          <w:lang w:val="en-GB"/>
        </w:rPr>
        <w:t>8</w:t>
      </w:r>
      <w:r w:rsidR="00DD4732">
        <w:rPr>
          <w:lang w:val="en-GB"/>
        </w:rPr>
        <w:t xml:space="preserve"> </w:t>
      </w:r>
      <w:r w:rsidR="00F81380">
        <w:rPr>
          <w:lang w:val="en-GB"/>
        </w:rPr>
        <w:t xml:space="preserve">May </w:t>
      </w:r>
      <w:r w:rsidR="00DD4732">
        <w:rPr>
          <w:lang w:val="en-GB"/>
        </w:rPr>
        <w:t>202</w:t>
      </w:r>
      <w:r w:rsidR="00170215">
        <w:rPr>
          <w:lang w:val="en-GB"/>
        </w:rPr>
        <w:t>6</w:t>
      </w:r>
    </w:p>
    <w:p w14:paraId="1662BA2B" w14:textId="648CB453" w:rsidR="00261EF1" w:rsidRPr="00261EF1" w:rsidRDefault="00912C2A" w:rsidP="00261EF1">
      <w:pPr>
        <w:spacing w:after="240"/>
        <w:rPr>
          <w:lang w:val="en-GB"/>
        </w:rPr>
      </w:pPr>
      <w:r w:rsidRPr="00B92C4C">
        <w:rPr>
          <w:lang w:val="en-GB"/>
        </w:rPr>
        <w:t>The options below comprise the submitted proposals included in the notice convening the Annual General Meeting and are held available on the company’s website.</w:t>
      </w:r>
    </w:p>
    <w:tbl>
      <w:tblPr>
        <w:tblStyle w:val="VingeDefault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649"/>
      </w:tblGrid>
      <w:tr w:rsidR="003174AF" w:rsidRPr="00EA6332" w14:paraId="01C78F91" w14:textId="77777777" w:rsidTr="00717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"/>
        </w:trPr>
        <w:tc>
          <w:tcPr>
            <w:tcW w:w="8778" w:type="dxa"/>
            <w:gridSpan w:val="2"/>
            <w:tcBorders>
              <w:bottom w:val="nil"/>
            </w:tcBorders>
            <w:shd w:val="clear" w:color="auto" w:fill="auto"/>
          </w:tcPr>
          <w:p w14:paraId="06804444" w14:textId="7DF8801F" w:rsidR="003174AF" w:rsidRPr="003174AF" w:rsidRDefault="003174AF" w:rsidP="00717B9F">
            <w:pPr>
              <w:rPr>
                <w:lang w:val="en-GB"/>
              </w:rPr>
            </w:pPr>
            <w:r w:rsidRPr="003174AF">
              <w:rPr>
                <w:lang w:val="en-GB"/>
              </w:rPr>
              <w:t>2. Election of chairman of the general meeting</w:t>
            </w:r>
          </w:p>
        </w:tc>
      </w:tr>
      <w:tr w:rsidR="003174AF" w14:paraId="7D956D90" w14:textId="77777777" w:rsidTr="00633D5D">
        <w:trPr>
          <w:trHeight w:val="140"/>
        </w:trPr>
        <w:tc>
          <w:tcPr>
            <w:tcW w:w="877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FDB5D41" w14:textId="59B4CEFB" w:rsidR="003174AF" w:rsidRPr="00AE2696" w:rsidRDefault="000417D7" w:rsidP="00717B9F">
            <w:pPr>
              <w:rPr>
                <w:b/>
                <w:bCs/>
              </w:rPr>
            </w:pPr>
            <w:r w:rsidRPr="0064061A">
              <w:rPr>
                <w:b/>
                <w:bCs/>
                <w:lang w:val="en-US"/>
              </w:rPr>
              <w:t xml:space="preserve">    </w:t>
            </w:r>
            <w:r w:rsidR="00DD4732">
              <w:rPr>
                <w:b/>
                <w:bCs/>
              </w:rPr>
              <w:t>Johan Menckel</w:t>
            </w:r>
          </w:p>
        </w:tc>
      </w:tr>
      <w:tr w:rsidR="003174AF" w14:paraId="6CAA8DC8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899342E" w14:textId="7F611F65" w:rsidR="003174AF" w:rsidRPr="00066C1F" w:rsidRDefault="003174AF" w:rsidP="00717B9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5873C71D" w14:textId="2B8EA87A" w:rsidR="003174AF" w:rsidRPr="00066C1F" w:rsidRDefault="003174AF" w:rsidP="00717B9F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14:paraId="471D7361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660E2139" w14:textId="6E224301" w:rsidR="003174AF" w:rsidRPr="00066C1F" w:rsidRDefault="003174AF" w:rsidP="00717B9F">
            <w:pPr>
              <w:rPr>
                <w:b/>
                <w:sz w:val="25"/>
                <w:szCs w:val="25"/>
              </w:rPr>
            </w:pPr>
            <w:r w:rsidRPr="00066C1F">
              <w:rPr>
                <w:b/>
              </w:rPr>
              <w:t xml:space="preserve">4. </w:t>
            </w:r>
            <w:proofErr w:type="spellStart"/>
            <w:r w:rsidRPr="003174AF">
              <w:rPr>
                <w:b/>
              </w:rPr>
              <w:t>Approval</w:t>
            </w:r>
            <w:proofErr w:type="spellEnd"/>
            <w:r w:rsidRPr="003174AF">
              <w:rPr>
                <w:b/>
              </w:rPr>
              <w:t xml:space="preserve"> of the agenda</w:t>
            </w:r>
          </w:p>
        </w:tc>
      </w:tr>
      <w:tr w:rsidR="003174AF" w14:paraId="354C1398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4FE02AC0" w14:textId="09E0B730" w:rsidR="003174AF" w:rsidRPr="00066C1F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65D4F1C6" w14:textId="16BE0654" w:rsidR="003174AF" w:rsidRPr="00066C1F" w:rsidRDefault="003174AF" w:rsidP="003174AF">
            <w:pPr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EA6332" w14:paraId="6F6C4758" w14:textId="77777777" w:rsidTr="00717B9F">
        <w:tc>
          <w:tcPr>
            <w:tcW w:w="8778" w:type="dxa"/>
            <w:gridSpan w:val="2"/>
            <w:tcBorders>
              <w:top w:val="nil"/>
              <w:bottom w:val="nil"/>
            </w:tcBorders>
          </w:tcPr>
          <w:p w14:paraId="42987FD1" w14:textId="2E5D3A20" w:rsidR="003174AF" w:rsidRPr="003174AF" w:rsidRDefault="003174AF" w:rsidP="00717B9F">
            <w:pPr>
              <w:rPr>
                <w:b/>
                <w:lang w:val="en-GB"/>
              </w:rPr>
            </w:pPr>
            <w:r w:rsidRPr="003174AF">
              <w:rPr>
                <w:b/>
                <w:lang w:val="en-GB"/>
              </w:rPr>
              <w:t>6. Determination of whether the general meeting has been duly convened</w:t>
            </w:r>
          </w:p>
        </w:tc>
      </w:tr>
      <w:tr w:rsidR="003174AF" w14:paraId="75DFC139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7F9F3AE" w14:textId="1DA2E0FD" w:rsidR="003174AF" w:rsidRPr="00066C1F" w:rsidRDefault="003174AF" w:rsidP="003174AF">
            <w:pPr>
              <w:kinsoku w:val="0"/>
              <w:overflowPunct w:val="0"/>
              <w:spacing w:before="6"/>
              <w:ind w:left="458" w:hanging="141"/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3B0625AA" w14:textId="25E31B8F" w:rsidR="003174AF" w:rsidRPr="00066C1F" w:rsidRDefault="003174AF" w:rsidP="003174AF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EA6332" w14:paraId="5F7140FF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24049913" w14:textId="51F80971" w:rsidR="003174AF" w:rsidRPr="003174AF" w:rsidRDefault="003174AF" w:rsidP="00717B9F">
            <w:pPr>
              <w:rPr>
                <w:b/>
                <w:sz w:val="25"/>
                <w:szCs w:val="25"/>
                <w:lang w:val="en-GB"/>
              </w:rPr>
            </w:pPr>
            <w:r w:rsidRPr="003174AF">
              <w:rPr>
                <w:b/>
                <w:lang w:val="en-GB"/>
              </w:rPr>
              <w:t>9. Resolution regarding adoption of the income statement and the balance sheet as well as the consolidated income statement and the consolidated balance sheet</w:t>
            </w:r>
          </w:p>
        </w:tc>
      </w:tr>
      <w:tr w:rsidR="003174AF" w14:paraId="1435E011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16D76156" w14:textId="7B929DFD" w:rsidR="003174AF" w:rsidRPr="00066C1F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5FBDECE4" w14:textId="732A07A8" w:rsidR="003174AF" w:rsidRPr="00066C1F" w:rsidRDefault="003174AF" w:rsidP="003174AF">
            <w:pPr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EA6332" w14:paraId="771B6252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71E19B9A" w14:textId="39A6FF8D" w:rsidR="003174AF" w:rsidRPr="003174AF" w:rsidRDefault="003174AF" w:rsidP="00717B9F">
            <w:pPr>
              <w:rPr>
                <w:b/>
                <w:sz w:val="25"/>
                <w:szCs w:val="25"/>
                <w:lang w:val="en-GB"/>
              </w:rPr>
            </w:pPr>
            <w:r w:rsidRPr="003174AF">
              <w:rPr>
                <w:b/>
                <w:lang w:val="en-GB"/>
              </w:rPr>
              <w:t>10. Resolution regarding allocations of the company’s profit or loss in accordance with the adopted balance sheet</w:t>
            </w:r>
          </w:p>
        </w:tc>
      </w:tr>
      <w:tr w:rsidR="003174AF" w14:paraId="6B39490E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7097DBE5" w14:textId="008BEA12" w:rsidR="003174AF" w:rsidRPr="00066C1F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0CDBE6FE" w14:textId="056F5546" w:rsidR="003174AF" w:rsidRPr="00066C1F" w:rsidRDefault="003174AF" w:rsidP="003174AF">
            <w:pPr>
              <w:kinsoku w:val="0"/>
              <w:overflowPunct w:val="0"/>
              <w:spacing w:before="6"/>
              <w:rPr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EA6332" w14:paraId="1D888176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0FB4936D" w14:textId="310D0AEC" w:rsidR="003174AF" w:rsidRPr="003174AF" w:rsidRDefault="003174AF" w:rsidP="00717B9F">
            <w:pPr>
              <w:rPr>
                <w:b/>
                <w:sz w:val="25"/>
                <w:szCs w:val="25"/>
                <w:lang w:val="en-GB"/>
              </w:rPr>
            </w:pPr>
            <w:r w:rsidRPr="003174AF">
              <w:rPr>
                <w:b/>
                <w:lang w:val="en-GB"/>
              </w:rPr>
              <w:t>11. Resolution regarding discharge from liability for the board members and the CEO</w:t>
            </w:r>
          </w:p>
        </w:tc>
      </w:tr>
      <w:tr w:rsidR="003174AF" w:rsidRPr="00EA6332" w14:paraId="2DAF896D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18DB3C93" w14:textId="3851F372" w:rsidR="003174AF" w:rsidRPr="00DA3ECF" w:rsidRDefault="003174AF" w:rsidP="00717B9F">
            <w:pPr>
              <w:rPr>
                <w:b/>
                <w:lang w:val="en-US"/>
              </w:rPr>
            </w:pPr>
            <w:r w:rsidRPr="00DA3ECF">
              <w:rPr>
                <w:b/>
                <w:lang w:val="en-US"/>
              </w:rPr>
              <w:t xml:space="preserve">11.1 </w:t>
            </w:r>
            <w:r w:rsidR="00DD4732" w:rsidRPr="00DA3ECF">
              <w:rPr>
                <w:b/>
                <w:lang w:val="en-US"/>
              </w:rPr>
              <w:t>Johan Menckel</w:t>
            </w:r>
            <w:r w:rsidRPr="00DA3ECF">
              <w:rPr>
                <w:b/>
                <w:lang w:val="en-US"/>
              </w:rPr>
              <w:t xml:space="preserve">, </w:t>
            </w:r>
            <w:r w:rsidR="00DA3ECF" w:rsidRPr="00DA3ECF">
              <w:rPr>
                <w:b/>
                <w:lang w:val="en-US"/>
              </w:rPr>
              <w:t xml:space="preserve">chairman of the </w:t>
            </w:r>
            <w:r w:rsidRPr="00DA3ECF">
              <w:rPr>
                <w:b/>
                <w:lang w:val="en-US"/>
              </w:rPr>
              <w:t xml:space="preserve">board </w:t>
            </w:r>
            <w:r w:rsidR="00DA3ECF">
              <w:rPr>
                <w:b/>
                <w:lang w:val="en-US"/>
              </w:rPr>
              <w:t>of directors</w:t>
            </w:r>
          </w:p>
        </w:tc>
      </w:tr>
      <w:tr w:rsidR="003174AF" w14:paraId="03904CE5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4237F303" w14:textId="7066F131" w:rsidR="003174AF" w:rsidRPr="00066C1F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bookmarkStart w:id="1" w:name="_Hlk35606133"/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7772A0D0" w14:textId="03B4A665" w:rsidR="003174AF" w:rsidRPr="00066C1F" w:rsidRDefault="003174AF" w:rsidP="003174AF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64061A" w14:paraId="7B71B1DD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51E28E16" w14:textId="18B0DE7D" w:rsidR="003174AF" w:rsidRPr="00F81380" w:rsidRDefault="003174AF" w:rsidP="00717B9F">
            <w:pPr>
              <w:rPr>
                <w:b/>
                <w:lang w:val="en-GB"/>
              </w:rPr>
            </w:pPr>
            <w:r w:rsidRPr="00F81380">
              <w:rPr>
                <w:b/>
                <w:lang w:val="en-GB"/>
              </w:rPr>
              <w:t>11.2 Ola Carlsson, board member</w:t>
            </w:r>
          </w:p>
        </w:tc>
      </w:tr>
      <w:tr w:rsidR="003174AF" w:rsidRPr="00066C1F" w14:paraId="301083AA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53C15D40" w14:textId="4972EFF1" w:rsidR="003174AF" w:rsidRPr="00DE44B8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3C2344BB" w14:textId="1A2E6E40" w:rsidR="003174AF" w:rsidRPr="00DE44B8" w:rsidRDefault="003174AF" w:rsidP="003174AF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066C1F" w14:paraId="5188D2D7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0497E069" w14:textId="6C789862" w:rsidR="003174AF" w:rsidRPr="00DE44B8" w:rsidRDefault="003174AF" w:rsidP="00717B9F">
            <w:pPr>
              <w:rPr>
                <w:b/>
              </w:rPr>
            </w:pPr>
            <w:r w:rsidRPr="00DE44B8">
              <w:rPr>
                <w:b/>
              </w:rPr>
              <w:t>11.</w:t>
            </w:r>
            <w:r>
              <w:rPr>
                <w:b/>
              </w:rPr>
              <w:t xml:space="preserve">3 </w:t>
            </w:r>
            <w:r w:rsidRPr="00DE44B8">
              <w:rPr>
                <w:b/>
              </w:rPr>
              <w:t>Michael Forsmark</w:t>
            </w:r>
            <w:r>
              <w:rPr>
                <w:b/>
              </w:rPr>
              <w:t>, board member</w:t>
            </w:r>
          </w:p>
        </w:tc>
      </w:tr>
      <w:tr w:rsidR="003174AF" w:rsidRPr="00066C1F" w14:paraId="71EBFA6C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90D72E0" w14:textId="6EA8ECF8" w:rsidR="003174AF" w:rsidRPr="00DE44B8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63FCBD03" w14:textId="1B3145F2" w:rsidR="003174AF" w:rsidRPr="00DE44B8" w:rsidRDefault="003174AF" w:rsidP="003174AF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066C1F" w14:paraId="77BC2C54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04F2F561" w14:textId="2724E950" w:rsidR="003174AF" w:rsidRPr="00DE44B8" w:rsidRDefault="003174AF" w:rsidP="00717B9F">
            <w:pPr>
              <w:rPr>
                <w:b/>
              </w:rPr>
            </w:pPr>
            <w:r w:rsidRPr="00DE44B8">
              <w:rPr>
                <w:b/>
              </w:rPr>
              <w:t>11.</w:t>
            </w:r>
            <w:r>
              <w:rPr>
                <w:b/>
              </w:rPr>
              <w:t>4</w:t>
            </w:r>
            <w:r w:rsidRPr="00DE44B8">
              <w:rPr>
                <w:b/>
              </w:rPr>
              <w:t xml:space="preserve"> </w:t>
            </w:r>
            <w:r>
              <w:rPr>
                <w:b/>
              </w:rPr>
              <w:t>Björn Lenander, board member</w:t>
            </w:r>
          </w:p>
        </w:tc>
      </w:tr>
      <w:tr w:rsidR="003174AF" w:rsidRPr="00066C1F" w14:paraId="31C378E0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8FD8529" w14:textId="2B55A348" w:rsidR="003174AF" w:rsidRPr="00DE44B8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00EA2614" w14:textId="4D116E0A" w:rsidR="003174AF" w:rsidRPr="00DE44B8" w:rsidRDefault="003174AF" w:rsidP="003174AF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174AF" w:rsidRPr="0064061A" w14:paraId="47418509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3300F847" w14:textId="5F51C846" w:rsidR="003174AF" w:rsidRPr="000417D7" w:rsidRDefault="003174AF" w:rsidP="00717B9F">
            <w:pPr>
              <w:rPr>
                <w:b/>
                <w:lang w:val="en-GB"/>
              </w:rPr>
            </w:pPr>
            <w:r w:rsidRPr="000417D7">
              <w:rPr>
                <w:b/>
                <w:lang w:val="en-GB"/>
              </w:rPr>
              <w:t xml:space="preserve">11.5 </w:t>
            </w:r>
            <w:r w:rsidR="00DD4732">
              <w:rPr>
                <w:b/>
                <w:lang w:val="en-GB"/>
              </w:rPr>
              <w:t>Jessica Sandström</w:t>
            </w:r>
            <w:r w:rsidRPr="000417D7">
              <w:rPr>
                <w:b/>
                <w:lang w:val="en-GB"/>
              </w:rPr>
              <w:t>, board member</w:t>
            </w:r>
          </w:p>
        </w:tc>
      </w:tr>
      <w:tr w:rsidR="003174AF" w:rsidRPr="00066C1F" w14:paraId="495BC2C9" w14:textId="77777777" w:rsidTr="003174AF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3799862C" w14:textId="1D541C62" w:rsidR="003174AF" w:rsidRPr="00DE44B8" w:rsidRDefault="003174AF" w:rsidP="003174AF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17BD0454" w14:textId="092B5B47" w:rsidR="003174AF" w:rsidRPr="00DE44B8" w:rsidRDefault="003174AF" w:rsidP="003174AF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F81380" w:rsidRPr="0064061A" w14:paraId="1B7EF03E" w14:textId="77777777" w:rsidTr="00A778F9">
        <w:tc>
          <w:tcPr>
            <w:tcW w:w="8778" w:type="dxa"/>
            <w:gridSpan w:val="2"/>
            <w:tcBorders>
              <w:bottom w:val="nil"/>
            </w:tcBorders>
          </w:tcPr>
          <w:p w14:paraId="58A3B5B6" w14:textId="5A0643FA" w:rsidR="00F81380" w:rsidRPr="00F81380" w:rsidRDefault="00F81380" w:rsidP="00A778F9">
            <w:pPr>
              <w:rPr>
                <w:b/>
                <w:lang w:val="en-GB"/>
              </w:rPr>
            </w:pPr>
            <w:r w:rsidRPr="00F81380">
              <w:rPr>
                <w:b/>
                <w:lang w:val="en-GB"/>
              </w:rPr>
              <w:t>11.</w:t>
            </w:r>
            <w:r>
              <w:rPr>
                <w:b/>
                <w:lang w:val="en-GB"/>
              </w:rPr>
              <w:t>6</w:t>
            </w:r>
            <w:r w:rsidRPr="00F81380">
              <w:rPr>
                <w:b/>
                <w:lang w:val="en-GB"/>
              </w:rPr>
              <w:t xml:space="preserve"> </w:t>
            </w:r>
            <w:r w:rsidR="00DD4732">
              <w:rPr>
                <w:b/>
                <w:lang w:val="en-GB"/>
              </w:rPr>
              <w:t>Pernilla Valfridsson</w:t>
            </w:r>
            <w:r w:rsidRPr="00F81380">
              <w:rPr>
                <w:b/>
                <w:lang w:val="en-GB"/>
              </w:rPr>
              <w:t>, board member</w:t>
            </w:r>
          </w:p>
        </w:tc>
      </w:tr>
      <w:tr w:rsidR="00F81380" w:rsidRPr="00DE44B8" w14:paraId="0625F1D4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FD34E4A" w14:textId="77777777" w:rsidR="00F81380" w:rsidRPr="00DE44B8" w:rsidRDefault="00F81380" w:rsidP="00A778F9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186F6FEF" w14:textId="77777777" w:rsidR="00F81380" w:rsidRPr="00DE44B8" w:rsidRDefault="00F81380" w:rsidP="00A778F9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DE44B8" w14:paraId="6379CE18" w14:textId="77777777" w:rsidTr="0017021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48EDBD09" w14:textId="790B513A" w:rsidR="00170215" w:rsidRPr="00170215" w:rsidRDefault="00170215" w:rsidP="00A778F9">
            <w:pPr>
              <w:kinsoku w:val="0"/>
              <w:overflowPunct w:val="0"/>
              <w:spacing w:before="6"/>
              <w:rPr>
                <w:b/>
                <w:bCs/>
              </w:rPr>
            </w:pPr>
            <w:r w:rsidRPr="00170215">
              <w:rPr>
                <w:b/>
                <w:bCs/>
              </w:rPr>
              <w:t>11.7 Lisa Ekelund, board member</w:t>
            </w:r>
          </w:p>
        </w:tc>
      </w:tr>
      <w:tr w:rsidR="00170215" w:rsidRPr="00DE44B8" w14:paraId="2957CE4E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3DCEE440" w14:textId="79795240" w:rsid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451748FC" w14:textId="3E5550D2" w:rsidR="00170215" w:rsidRPr="00066C1F" w:rsidRDefault="00170215" w:rsidP="00170215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EA6332" w14:paraId="723DB84E" w14:textId="77777777" w:rsidTr="00717B9F">
        <w:tc>
          <w:tcPr>
            <w:tcW w:w="8778" w:type="dxa"/>
            <w:gridSpan w:val="2"/>
            <w:tcBorders>
              <w:bottom w:val="nil"/>
            </w:tcBorders>
          </w:tcPr>
          <w:p w14:paraId="604C82AB" w14:textId="36D3C44E" w:rsidR="00170215" w:rsidRPr="0064061A" w:rsidRDefault="00170215" w:rsidP="00170215">
            <w:pPr>
              <w:rPr>
                <w:b/>
                <w:lang w:val="en-US"/>
              </w:rPr>
            </w:pPr>
            <w:r w:rsidRPr="0064061A">
              <w:rPr>
                <w:b/>
                <w:lang w:val="en-US"/>
              </w:rPr>
              <w:t>11.</w:t>
            </w:r>
            <w:r>
              <w:rPr>
                <w:b/>
                <w:lang w:val="en-US"/>
              </w:rPr>
              <w:t xml:space="preserve">8 </w:t>
            </w:r>
            <w:r w:rsidRPr="0064061A">
              <w:rPr>
                <w:b/>
                <w:lang w:val="en-US"/>
              </w:rPr>
              <w:t xml:space="preserve">Mats Lind, board member </w:t>
            </w:r>
            <w:r w:rsidRPr="003174AF">
              <w:rPr>
                <w:b/>
                <w:lang w:val="en-GB"/>
              </w:rPr>
              <w:t>(employee representative)</w:t>
            </w:r>
          </w:p>
        </w:tc>
      </w:tr>
      <w:tr w:rsidR="00170215" w:rsidRPr="00066C1F" w14:paraId="61061B2A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44D46E8A" w14:textId="12D4D032" w:rsidR="00170215" w:rsidRPr="00DE44B8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z w:val="25"/>
                <w:szCs w:val="25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24A174AF" w14:textId="074BC38C" w:rsidR="00170215" w:rsidRPr="00DE44B8" w:rsidRDefault="00170215" w:rsidP="00170215">
            <w:pPr>
              <w:kinsoku w:val="0"/>
              <w:overflowPunct w:val="0"/>
              <w:spacing w:before="6"/>
              <w:rPr>
                <w:b/>
                <w:i/>
                <w:sz w:val="25"/>
                <w:szCs w:val="25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14356A1F" w14:textId="77777777" w:rsidTr="0017021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34E6C58C" w14:textId="3D0F5D4C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3174AF">
              <w:rPr>
                <w:b/>
                <w:lang w:val="en-GB"/>
              </w:rPr>
              <w:t>11.</w:t>
            </w:r>
            <w:r>
              <w:rPr>
                <w:b/>
                <w:lang w:val="en-GB"/>
              </w:rPr>
              <w:t>9</w:t>
            </w:r>
            <w:r w:rsidRPr="003174AF">
              <w:rPr>
                <w:b/>
                <w:lang w:val="en-GB"/>
              </w:rPr>
              <w:t xml:space="preserve"> Daniel Forsberg, board member (employee representative)</w:t>
            </w:r>
          </w:p>
        </w:tc>
      </w:tr>
      <w:tr w:rsidR="00170215" w:rsidRPr="00170215" w14:paraId="785D2549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7636F16" w14:textId="61397846" w:rsidR="00170215" w:rsidRP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2CA95CE2" w14:textId="74C805E5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1391F0D1" w14:textId="77777777" w:rsidTr="0017021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360FB4A5" w14:textId="2498C89E" w:rsidR="00170215" w:rsidRPr="00066C1F" w:rsidRDefault="00170215" w:rsidP="00170215">
            <w:pPr>
              <w:kinsoku w:val="0"/>
              <w:overflowPunct w:val="0"/>
              <w:spacing w:before="6"/>
            </w:pPr>
            <w:r w:rsidRPr="00DE44B8">
              <w:rPr>
                <w:b/>
              </w:rPr>
              <w:t>11.</w:t>
            </w:r>
            <w:r>
              <w:rPr>
                <w:b/>
              </w:rPr>
              <w:t>10</w:t>
            </w:r>
            <w:r w:rsidRPr="00DE44B8">
              <w:rPr>
                <w:b/>
              </w:rPr>
              <w:t xml:space="preserve"> </w:t>
            </w:r>
            <w:r>
              <w:rPr>
                <w:b/>
              </w:rPr>
              <w:t xml:space="preserve">Henrik </w:t>
            </w:r>
            <w:proofErr w:type="spellStart"/>
            <w:r>
              <w:rPr>
                <w:b/>
              </w:rPr>
              <w:t>Fagrenius</w:t>
            </w:r>
            <w:proofErr w:type="spellEnd"/>
            <w:r>
              <w:rPr>
                <w:b/>
              </w:rPr>
              <w:t>, CEO</w:t>
            </w:r>
          </w:p>
        </w:tc>
      </w:tr>
      <w:tr w:rsidR="00170215" w:rsidRPr="00170215" w14:paraId="2673C432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7DF8A2DD" w14:textId="3B9DB8AD" w:rsid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468CE681" w14:textId="2CC2A103" w:rsidR="00170215" w:rsidRPr="00066C1F" w:rsidRDefault="00170215" w:rsidP="00170215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27716A7A" w14:textId="77777777" w:rsidTr="003B08F4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37FE0778" w14:textId="35AF1073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12a. Resolution regarding</w:t>
            </w:r>
            <w:r>
              <w:rPr>
                <w:b/>
                <w:lang w:val="en-GB"/>
              </w:rPr>
              <w:t xml:space="preserve"> </w:t>
            </w:r>
            <w:r w:rsidRPr="00125E84">
              <w:rPr>
                <w:b/>
                <w:lang w:val="en-GB"/>
              </w:rPr>
              <w:t>the number of board members and deputy board members</w:t>
            </w:r>
          </w:p>
        </w:tc>
      </w:tr>
      <w:tr w:rsidR="00170215" w:rsidRPr="00170215" w14:paraId="7A1D4B23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03F5CDB" w14:textId="34053687" w:rsid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39D9F874" w14:textId="4709AB77" w:rsidR="00170215" w:rsidRPr="00066C1F" w:rsidRDefault="00170215" w:rsidP="00170215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2FCFCDDE" w14:textId="77777777" w:rsidTr="00C24709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053DD2E2" w14:textId="4839A4C0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12b. Resolution regarding</w:t>
            </w:r>
            <w:r>
              <w:rPr>
                <w:b/>
                <w:lang w:val="en-GB"/>
              </w:rPr>
              <w:t xml:space="preserve"> </w:t>
            </w:r>
            <w:r w:rsidRPr="00125E84">
              <w:rPr>
                <w:b/>
                <w:lang w:val="en-GB"/>
              </w:rPr>
              <w:t>the number of auditors and deputy auditors</w:t>
            </w:r>
          </w:p>
        </w:tc>
      </w:tr>
      <w:tr w:rsidR="00170215" w:rsidRPr="00170215" w14:paraId="4CBAD1F5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20B22E6" w14:textId="791551B0" w:rsidR="00170215" w:rsidRP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20468721" w14:textId="41EBC68C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33C6A58F" w14:textId="77777777" w:rsidTr="00FC2349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3DE2759C" w14:textId="3DFF359C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13a. Resolution regarding</w:t>
            </w:r>
            <w:r>
              <w:rPr>
                <w:b/>
                <w:lang w:val="en-GB"/>
              </w:rPr>
              <w:t xml:space="preserve"> </w:t>
            </w:r>
            <w:r w:rsidRPr="00125E84">
              <w:rPr>
                <w:b/>
                <w:lang w:val="en-GB"/>
              </w:rPr>
              <w:t>fees for the board of directors</w:t>
            </w:r>
          </w:p>
        </w:tc>
      </w:tr>
      <w:tr w:rsidR="00170215" w:rsidRPr="00170215" w14:paraId="08181B50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79BBF666" w14:textId="3057E33A" w:rsidR="00170215" w:rsidRP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3AE897E6" w14:textId="36B4FA58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792684EE" w14:textId="77777777" w:rsidTr="007A4FC3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436E4A55" w14:textId="6B3E5B60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13b. Resolution regarding</w:t>
            </w:r>
            <w:r>
              <w:rPr>
                <w:b/>
                <w:lang w:val="en-GB"/>
              </w:rPr>
              <w:t xml:space="preserve"> </w:t>
            </w:r>
            <w:r w:rsidRPr="00125E84">
              <w:rPr>
                <w:b/>
                <w:lang w:val="en-GB"/>
              </w:rPr>
              <w:t>fees for the auditors</w:t>
            </w:r>
          </w:p>
        </w:tc>
      </w:tr>
      <w:tr w:rsidR="00170215" w:rsidRPr="00170215" w14:paraId="0F3FB627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CDD90BC" w14:textId="3B82A3FA" w:rsidR="00170215" w:rsidRPr="00170215" w:rsidRDefault="00170215" w:rsidP="00170215">
            <w:pPr>
              <w:kinsoku w:val="0"/>
              <w:overflowPunct w:val="0"/>
              <w:spacing w:before="6"/>
              <w:ind w:left="458" w:hanging="141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</w:tcBorders>
          </w:tcPr>
          <w:p w14:paraId="0B06643A" w14:textId="1DD97BD3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074320B7" w14:textId="77777777" w:rsidTr="0046552D">
        <w:tc>
          <w:tcPr>
            <w:tcW w:w="87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9A65E0" w14:textId="3C455633" w:rsidR="00170215" w:rsidRPr="00170215" w:rsidRDefault="00170215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14. Election of board members and chairman of the board of directors</w:t>
            </w:r>
          </w:p>
        </w:tc>
      </w:tr>
      <w:tr w:rsidR="00170215" w:rsidRPr="00170215" w14:paraId="4F6614A6" w14:textId="77777777" w:rsidTr="00170215">
        <w:tc>
          <w:tcPr>
            <w:tcW w:w="8778" w:type="dxa"/>
            <w:gridSpan w:val="2"/>
            <w:tcBorders>
              <w:top w:val="single" w:sz="4" w:space="0" w:color="auto"/>
              <w:bottom w:val="nil"/>
            </w:tcBorders>
          </w:tcPr>
          <w:p w14:paraId="3CD4EBC7" w14:textId="420EE745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64061A">
              <w:rPr>
                <w:b/>
                <w:lang w:val="en-US"/>
              </w:rPr>
              <w:t xml:space="preserve">14.1 Ola Carlsson, </w:t>
            </w:r>
            <w:r w:rsidRPr="003174AF">
              <w:rPr>
                <w:b/>
                <w:lang w:val="en-GB"/>
              </w:rPr>
              <w:t>board member</w:t>
            </w:r>
            <w:r>
              <w:rPr>
                <w:b/>
                <w:lang w:val="en-GB"/>
              </w:rPr>
              <w:t xml:space="preserve"> (re-election)</w:t>
            </w:r>
          </w:p>
        </w:tc>
      </w:tr>
      <w:tr w:rsidR="00170215" w:rsidRPr="00170215" w14:paraId="1273088C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733FA3E" w14:textId="2A82FB4F" w:rsidR="00170215" w:rsidRPr="00125E84" w:rsidRDefault="00170215" w:rsidP="00D07F18">
            <w:pPr>
              <w:kinsoku w:val="0"/>
              <w:overflowPunct w:val="0"/>
              <w:spacing w:before="6"/>
              <w:jc w:val="right"/>
              <w:rPr>
                <w:b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B3166" w14:textId="7DEFBEB7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74C89B30" w14:textId="77777777" w:rsidTr="0069488E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3942E9" w14:textId="326DDC3A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2C718A">
              <w:rPr>
                <w:b/>
                <w:lang w:val="en-US"/>
              </w:rPr>
              <w:t>14.</w:t>
            </w:r>
            <w:r>
              <w:rPr>
                <w:b/>
                <w:lang w:val="en-US"/>
              </w:rPr>
              <w:t>2</w:t>
            </w:r>
            <w:r w:rsidRPr="002C718A">
              <w:rPr>
                <w:b/>
                <w:lang w:val="en-US"/>
              </w:rPr>
              <w:t xml:space="preserve"> Lisa Ekelund, </w:t>
            </w:r>
            <w:r w:rsidRPr="003174AF">
              <w:rPr>
                <w:b/>
                <w:lang w:val="en-GB"/>
              </w:rPr>
              <w:t>board member</w:t>
            </w:r>
            <w:r>
              <w:rPr>
                <w:b/>
                <w:lang w:val="en-GB"/>
              </w:rPr>
              <w:t xml:space="preserve"> (</w:t>
            </w:r>
            <w:r w:rsidR="0065122C">
              <w:rPr>
                <w:b/>
                <w:lang w:val="en-GB"/>
              </w:rPr>
              <w:t>re-</w:t>
            </w:r>
            <w:r>
              <w:rPr>
                <w:b/>
                <w:lang w:val="en-GB"/>
              </w:rPr>
              <w:t>election)</w:t>
            </w:r>
          </w:p>
        </w:tc>
      </w:tr>
      <w:tr w:rsidR="00170215" w:rsidRPr="00170215" w14:paraId="3449CF39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85901DD" w14:textId="26865C36" w:rsidR="00170215" w:rsidRPr="00125E84" w:rsidRDefault="00170215" w:rsidP="00170215">
            <w:pPr>
              <w:kinsoku w:val="0"/>
              <w:overflowPunct w:val="0"/>
              <w:spacing w:before="6"/>
              <w:jc w:val="right"/>
              <w:rPr>
                <w:b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A97066" w14:textId="0B8C4422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31D27E95" w14:textId="77777777" w:rsidTr="00992E81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43EA1D0" w14:textId="304792C7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64061A">
              <w:rPr>
                <w:b/>
                <w:lang w:val="en-US"/>
              </w:rPr>
              <w:t>14.</w:t>
            </w:r>
            <w:r>
              <w:rPr>
                <w:b/>
                <w:lang w:val="en-US"/>
              </w:rPr>
              <w:t>3</w:t>
            </w:r>
            <w:r w:rsidRPr="0064061A">
              <w:rPr>
                <w:b/>
                <w:lang w:val="en-US"/>
              </w:rPr>
              <w:t xml:space="preserve"> Michael Forsmark, </w:t>
            </w:r>
            <w:r w:rsidRPr="003174AF">
              <w:rPr>
                <w:b/>
                <w:lang w:val="en-GB"/>
              </w:rPr>
              <w:t>board member</w:t>
            </w:r>
            <w:r>
              <w:rPr>
                <w:b/>
                <w:lang w:val="en-GB"/>
              </w:rPr>
              <w:t xml:space="preserve"> (re-election)</w:t>
            </w:r>
          </w:p>
        </w:tc>
      </w:tr>
      <w:tr w:rsidR="00170215" w:rsidRPr="00170215" w14:paraId="1BE86A74" w14:textId="77777777" w:rsidTr="00170215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48EA2F72" w14:textId="28D133F7" w:rsidR="00170215" w:rsidRPr="00125E84" w:rsidRDefault="00170215" w:rsidP="00170215">
            <w:pPr>
              <w:kinsoku w:val="0"/>
              <w:overflowPunct w:val="0"/>
              <w:spacing w:before="6"/>
              <w:jc w:val="right"/>
              <w:rPr>
                <w:b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B0194" w14:textId="7CC357AE" w:rsidR="00170215" w:rsidRPr="00125E84" w:rsidRDefault="00170215" w:rsidP="00170215">
            <w:pPr>
              <w:kinsoku w:val="0"/>
              <w:overflowPunct w:val="0"/>
              <w:spacing w:before="6"/>
              <w:rPr>
                <w:b/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170215" w:rsidRPr="00170215" w14:paraId="05795F7F" w14:textId="77777777" w:rsidTr="00E36424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7027CC6" w14:textId="01A0C8F9" w:rsidR="00170215" w:rsidRPr="00D07F18" w:rsidRDefault="00D07F18" w:rsidP="00170215">
            <w:pPr>
              <w:kinsoku w:val="0"/>
              <w:overflowPunct w:val="0"/>
              <w:spacing w:before="6"/>
              <w:rPr>
                <w:lang w:val="en-GB"/>
              </w:rPr>
            </w:pPr>
            <w:r w:rsidRPr="0064061A">
              <w:rPr>
                <w:b/>
                <w:lang w:val="en-US"/>
              </w:rPr>
              <w:t>14.</w:t>
            </w:r>
            <w:r>
              <w:rPr>
                <w:b/>
                <w:lang w:val="en-US"/>
              </w:rPr>
              <w:t>4</w:t>
            </w:r>
            <w:r w:rsidRPr="0064061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Jessica Sandström</w:t>
            </w:r>
            <w:r w:rsidRPr="0064061A">
              <w:rPr>
                <w:b/>
                <w:lang w:val="en-US"/>
              </w:rPr>
              <w:t xml:space="preserve">, </w:t>
            </w:r>
            <w:r w:rsidRPr="003174AF">
              <w:rPr>
                <w:b/>
                <w:lang w:val="en-GB"/>
              </w:rPr>
              <w:t>board member</w:t>
            </w:r>
            <w:r>
              <w:rPr>
                <w:b/>
                <w:lang w:val="en-GB"/>
              </w:rPr>
              <w:t xml:space="preserve"> (re-election)</w:t>
            </w:r>
          </w:p>
        </w:tc>
      </w:tr>
      <w:tr w:rsidR="00D07F18" w:rsidRPr="00170215" w14:paraId="1A32532F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4467637" w14:textId="38007832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1DE84" w14:textId="050FEAC3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12F7E11F" w14:textId="77777777" w:rsidTr="00F91B3D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5C49B6D5" w14:textId="711A90BF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 w:rsidRPr="0064061A">
              <w:rPr>
                <w:b/>
                <w:lang w:val="en-US"/>
              </w:rPr>
              <w:t>14.</w:t>
            </w:r>
            <w:r>
              <w:rPr>
                <w:b/>
                <w:lang w:val="en-US"/>
              </w:rPr>
              <w:t>5</w:t>
            </w:r>
            <w:r w:rsidRPr="0064061A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Karl Sandlund</w:t>
            </w:r>
            <w:r w:rsidRPr="0064061A">
              <w:rPr>
                <w:b/>
                <w:lang w:val="en-US"/>
              </w:rPr>
              <w:t xml:space="preserve">, </w:t>
            </w:r>
            <w:r w:rsidRPr="003174AF">
              <w:rPr>
                <w:b/>
                <w:lang w:val="en-GB"/>
              </w:rPr>
              <w:t>board member</w:t>
            </w:r>
            <w:r>
              <w:rPr>
                <w:b/>
                <w:lang w:val="en-GB"/>
              </w:rPr>
              <w:t xml:space="preserve"> (</w:t>
            </w:r>
            <w:r>
              <w:rPr>
                <w:b/>
                <w:lang w:val="en-GB"/>
              </w:rPr>
              <w:t xml:space="preserve">new </w:t>
            </w:r>
            <w:r>
              <w:rPr>
                <w:b/>
                <w:lang w:val="en-GB"/>
              </w:rPr>
              <w:t>election)</w:t>
            </w:r>
          </w:p>
        </w:tc>
      </w:tr>
      <w:tr w:rsidR="00D07F18" w:rsidRPr="00170215" w14:paraId="32337C4B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2B1E982D" w14:textId="1EC65D97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0CADE" w14:textId="3B012A85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31C0F878" w14:textId="77777777" w:rsidTr="00D07F18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C91D5B9" w14:textId="1BD6F693" w:rsidR="00D07F18" w:rsidRPr="00D07F18" w:rsidRDefault="00D07F18" w:rsidP="00D07F18">
            <w:pPr>
              <w:kinsoku w:val="0"/>
              <w:overflowPunct w:val="0"/>
              <w:spacing w:before="6"/>
              <w:rPr>
                <w:b/>
                <w:bCs/>
                <w:lang w:val="en-GB"/>
              </w:rPr>
            </w:pPr>
            <w:r w:rsidRPr="00D07F18">
              <w:rPr>
                <w:b/>
                <w:bCs/>
                <w:lang w:val="en-GB"/>
              </w:rPr>
              <w:t>14.6 Andreas Örje Wellstam, board m</w:t>
            </w:r>
            <w:r>
              <w:rPr>
                <w:b/>
                <w:bCs/>
                <w:lang w:val="en-GB"/>
              </w:rPr>
              <w:t>ember (new election)</w:t>
            </w:r>
          </w:p>
        </w:tc>
      </w:tr>
      <w:tr w:rsidR="00D07F18" w:rsidRPr="00170215" w14:paraId="24456693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E5239EE" w14:textId="612C7678" w:rsid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51A0F" w14:textId="01C9C3C5" w:rsidR="00D07F18" w:rsidRPr="00066C1F" w:rsidRDefault="00D07F18" w:rsidP="00D07F18">
            <w:pPr>
              <w:kinsoku w:val="0"/>
              <w:overflowPunct w:val="0"/>
              <w:spacing w:before="6"/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4AB3E7C0" w14:textId="77777777" w:rsidTr="006B083E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09A6450E" w14:textId="6FDC6990" w:rsidR="00D07F18" w:rsidRPr="00D07F18" w:rsidRDefault="00D07F18" w:rsidP="00D07F18">
            <w:pPr>
              <w:kinsoku w:val="0"/>
              <w:overflowPunct w:val="0"/>
              <w:spacing w:before="6"/>
              <w:rPr>
                <w:b/>
                <w:bCs/>
                <w:lang w:val="en-GB"/>
              </w:rPr>
            </w:pPr>
            <w:r w:rsidRPr="00D07F18">
              <w:rPr>
                <w:b/>
                <w:bCs/>
                <w:lang w:val="en-GB"/>
              </w:rPr>
              <w:t>14.7</w:t>
            </w:r>
            <w:r w:rsidRPr="00D07F18">
              <w:rPr>
                <w:lang w:val="en-GB"/>
              </w:rPr>
              <w:t xml:space="preserve"> </w:t>
            </w:r>
            <w:r w:rsidRPr="00D07F18">
              <w:rPr>
                <w:b/>
                <w:bCs/>
                <w:lang w:val="en-GB"/>
              </w:rPr>
              <w:t>Andreas Örje Wellstam</w:t>
            </w:r>
            <w:r>
              <w:rPr>
                <w:b/>
                <w:bCs/>
                <w:lang w:val="en-GB"/>
              </w:rPr>
              <w:t xml:space="preserve">, chairman of the board of directors (new election) </w:t>
            </w:r>
          </w:p>
        </w:tc>
      </w:tr>
      <w:tr w:rsidR="00D07F18" w:rsidRPr="00170215" w14:paraId="26738A7A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1E85991A" w14:textId="75602298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F2CBA" w14:textId="041C06E7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 w:rsidRPr="00066C1F">
              <w:t>N</w:t>
            </w:r>
            <w:r>
              <w:t>o</w:t>
            </w:r>
            <w:r w:rsidRPr="00066C1F">
              <w:rPr>
                <w:spacing w:val="-2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11E1E63E" w14:textId="77777777" w:rsidTr="00D07F18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8A2A005" w14:textId="07A38705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 w:rsidRPr="00125E84">
              <w:rPr>
                <w:b/>
                <w:lang w:val="en-GB"/>
              </w:rPr>
              <w:t>15. Election of auditors and deputy auditors</w:t>
            </w:r>
          </w:p>
        </w:tc>
      </w:tr>
      <w:tr w:rsidR="00D07F18" w:rsidRPr="00170215" w14:paraId="7FF96183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7950E8B5" w14:textId="63E57B51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C5FF1" w14:textId="75B8C92F" w:rsidR="00D07F18" w:rsidRPr="00D07F18" w:rsidRDefault="00D07F18" w:rsidP="00D07F18">
            <w:pPr>
              <w:kinsoku w:val="0"/>
              <w:overflowPunct w:val="0"/>
              <w:spacing w:before="6"/>
              <w:rPr>
                <w:lang w:val="en-GB"/>
              </w:rPr>
            </w:pPr>
            <w:r>
              <w:rPr>
                <w:spacing w:val="-3"/>
              </w:rPr>
              <w:t>No</w:t>
            </w:r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1BFAF2AF" w14:textId="77777777" w:rsidTr="00D80E73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4362374" w14:textId="0DBCF63C" w:rsidR="00D07F18" w:rsidRPr="00D07F18" w:rsidRDefault="00D07F18" w:rsidP="00D07F18">
            <w:pPr>
              <w:kinsoku w:val="0"/>
              <w:overflowPunct w:val="0"/>
              <w:spacing w:before="6"/>
              <w:rPr>
                <w:spacing w:val="-3"/>
                <w:lang w:val="en-GB"/>
              </w:rPr>
            </w:pPr>
            <w:r w:rsidRPr="00125E84">
              <w:rPr>
                <w:b/>
                <w:lang w:val="en-GB"/>
              </w:rPr>
              <w:t>16. Presentation of the remuneration report for approval</w:t>
            </w:r>
          </w:p>
        </w:tc>
      </w:tr>
      <w:tr w:rsidR="00D07F18" w:rsidRPr="00170215" w14:paraId="6DE5EF2B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6B47525A" w14:textId="0119C7DC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F2688" w14:textId="5514EB15" w:rsidR="00D07F18" w:rsidRPr="00D07F18" w:rsidRDefault="00D07F18" w:rsidP="00D07F18">
            <w:pPr>
              <w:kinsoku w:val="0"/>
              <w:overflowPunct w:val="0"/>
              <w:spacing w:before="6"/>
              <w:rPr>
                <w:spacing w:val="-3"/>
                <w:lang w:val="en-GB"/>
              </w:rPr>
            </w:pPr>
            <w:r>
              <w:rPr>
                <w:spacing w:val="-3"/>
              </w:rPr>
              <w:t>No</w:t>
            </w:r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55A37FD7" w14:textId="77777777" w:rsidTr="00D07F18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D6E9052" w14:textId="7E10340F" w:rsidR="00D07F18" w:rsidRPr="00D07F18" w:rsidRDefault="00D07F18" w:rsidP="00D07F18">
            <w:pPr>
              <w:kinsoku w:val="0"/>
              <w:overflowPunct w:val="0"/>
              <w:spacing w:before="6"/>
              <w:rPr>
                <w:b/>
                <w:bCs/>
                <w:spacing w:val="-3"/>
                <w:lang w:val="en-GB"/>
              </w:rPr>
            </w:pPr>
            <w:r w:rsidRPr="00D07F18">
              <w:rPr>
                <w:b/>
                <w:bCs/>
                <w:spacing w:val="-3"/>
                <w:lang w:val="en-GB"/>
              </w:rPr>
              <w:t xml:space="preserve">17. Resolution regarding approval of new remuneration guidelines  </w:t>
            </w:r>
          </w:p>
        </w:tc>
      </w:tr>
      <w:tr w:rsidR="00D07F18" w:rsidRPr="00170215" w14:paraId="0170EA80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05DBBB95" w14:textId="5FA63791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7F64E" w14:textId="06AE9A15" w:rsidR="00D07F18" w:rsidRPr="00D07F18" w:rsidRDefault="00D07F18" w:rsidP="00D07F18">
            <w:pPr>
              <w:kinsoku w:val="0"/>
              <w:overflowPunct w:val="0"/>
              <w:spacing w:before="6"/>
              <w:rPr>
                <w:spacing w:val="-3"/>
                <w:lang w:val="en-GB"/>
              </w:rPr>
            </w:pPr>
            <w:r>
              <w:rPr>
                <w:spacing w:val="-3"/>
              </w:rPr>
              <w:t>No</w:t>
            </w:r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D07F18" w:rsidRPr="00170215" w14:paraId="723ABA1F" w14:textId="77777777" w:rsidTr="00E377F7">
        <w:tc>
          <w:tcPr>
            <w:tcW w:w="8778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0CC21D5" w14:textId="177EF6DE" w:rsidR="00D07F18" w:rsidRPr="00D07F18" w:rsidRDefault="00D07F18" w:rsidP="00D07F18">
            <w:pPr>
              <w:kinsoku w:val="0"/>
              <w:overflowPunct w:val="0"/>
              <w:spacing w:before="6"/>
              <w:rPr>
                <w:spacing w:val="-3"/>
                <w:lang w:val="en-GB"/>
              </w:rPr>
            </w:pPr>
            <w:r w:rsidRPr="00D07F18">
              <w:rPr>
                <w:b/>
                <w:bCs/>
                <w:spacing w:val="-3"/>
                <w:lang w:val="en-GB"/>
              </w:rPr>
              <w:t>18.</w:t>
            </w:r>
            <w:r w:rsidRPr="00D07F18">
              <w:rPr>
                <w:spacing w:val="-3"/>
                <w:lang w:val="en-GB"/>
              </w:rPr>
              <w:t xml:space="preserve"> </w:t>
            </w:r>
            <w:r w:rsidRPr="000B06EC">
              <w:rPr>
                <w:b/>
                <w:lang w:val="en-GB"/>
              </w:rPr>
              <w:t>Resolution regarding principles for appointment of the nomination committee</w:t>
            </w:r>
          </w:p>
        </w:tc>
      </w:tr>
      <w:tr w:rsidR="00D07F18" w:rsidRPr="00170215" w14:paraId="00C17616" w14:textId="77777777" w:rsidTr="00D07F18"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</w:tcPr>
          <w:p w14:paraId="7DCC4F1A" w14:textId="7B2C2A87" w:rsidR="00D07F18" w:rsidRPr="00D07F18" w:rsidRDefault="00D07F18" w:rsidP="00D07F18">
            <w:pPr>
              <w:kinsoku w:val="0"/>
              <w:overflowPunct w:val="0"/>
              <w:spacing w:before="6"/>
              <w:jc w:val="right"/>
              <w:rPr>
                <w:spacing w:val="-3"/>
                <w:lang w:val="en-GB"/>
              </w:rPr>
            </w:pPr>
            <w:proofErr w:type="spellStart"/>
            <w:r>
              <w:rPr>
                <w:spacing w:val="-3"/>
              </w:rPr>
              <w:t>Yes</w:t>
            </w:r>
            <w:proofErr w:type="spellEnd"/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3A443" w14:textId="68686CE9" w:rsidR="00D07F18" w:rsidRPr="00D07F18" w:rsidRDefault="00D07F18" w:rsidP="00D07F18">
            <w:pPr>
              <w:kinsoku w:val="0"/>
              <w:overflowPunct w:val="0"/>
              <w:spacing w:before="6"/>
              <w:rPr>
                <w:spacing w:val="-3"/>
                <w:lang w:val="en-GB"/>
              </w:rPr>
            </w:pPr>
            <w:r>
              <w:rPr>
                <w:spacing w:val="-3"/>
              </w:rPr>
              <w:t>No</w:t>
            </w:r>
            <w:r w:rsidRPr="00066C1F">
              <w:rPr>
                <w:spacing w:val="-3"/>
              </w:rPr>
              <w:t xml:space="preserve"> </w:t>
            </w:r>
            <w:r w:rsidRPr="00066C1F">
              <w:rPr>
                <w:rFonts w:ascii="Segoe UI Symbol" w:eastAsia="MS Gothic" w:hAnsi="Segoe UI Symbol" w:cs="Segoe UI Symbol"/>
              </w:rPr>
              <w:t>☐</w:t>
            </w:r>
          </w:p>
        </w:tc>
      </w:tr>
      <w:bookmarkEnd w:id="1"/>
    </w:tbl>
    <w:p w14:paraId="23087B92" w14:textId="77777777" w:rsidR="00B57F81" w:rsidRPr="003174AF" w:rsidRDefault="00B57F81" w:rsidP="003A7A79">
      <w:pPr>
        <w:rPr>
          <w:lang w:val="en-GB"/>
        </w:rPr>
      </w:pPr>
    </w:p>
    <w:sectPr w:rsidR="00B57F81" w:rsidRPr="003174AF" w:rsidSect="006D0A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54" w:right="1417" w:bottom="198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191C" w14:textId="77777777" w:rsidR="005466F9" w:rsidRDefault="00912C2A">
      <w:pPr>
        <w:spacing w:before="0"/>
      </w:pPr>
      <w:r>
        <w:separator/>
      </w:r>
    </w:p>
  </w:endnote>
  <w:endnote w:type="continuationSeparator" w:id="0">
    <w:p w14:paraId="182DBF02" w14:textId="77777777" w:rsidR="005466F9" w:rsidRDefault="00912C2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5C09" w14:textId="77777777" w:rsidR="00CC4937" w:rsidRDefault="00CC4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07E41" w14:textId="77777777" w:rsidR="00852DF9" w:rsidRPr="00852DF9" w:rsidRDefault="00852DF9" w:rsidP="00852DF9">
    <w:pPr>
      <w:spacing w:before="0"/>
      <w:rPr>
        <w:sz w:val="2"/>
        <w:szCs w:val="2"/>
      </w:rPr>
    </w:pPr>
  </w:p>
  <w:tbl>
    <w:tblPr>
      <w:tblW w:w="5000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36"/>
      <w:gridCol w:w="3633"/>
      <w:gridCol w:w="919"/>
    </w:tblGrid>
    <w:tr w:rsidR="00B57F81" w14:paraId="24368403" w14:textId="77777777" w:rsidTr="004F79A3">
      <w:trPr>
        <w:trHeight w:hRule="exact" w:val="397"/>
      </w:trPr>
      <w:tc>
        <w:tcPr>
          <w:tcW w:w="2410" w:type="pct"/>
          <w:tcMar>
            <w:top w:w="0" w:type="dxa"/>
            <w:left w:w="0" w:type="dxa"/>
            <w:right w:w="6" w:type="dxa"/>
          </w:tcMar>
          <w:vAlign w:val="bottom"/>
        </w:tcPr>
        <w:p w14:paraId="360847A6" w14:textId="77777777" w:rsidR="00F151E2" w:rsidRPr="00824E33" w:rsidRDefault="00F151E2" w:rsidP="00F151E2">
          <w:pPr>
            <w:pStyle w:val="FooterProjectName"/>
          </w:pPr>
        </w:p>
      </w:tc>
      <w:tc>
        <w:tcPr>
          <w:tcW w:w="2067" w:type="pct"/>
          <w:tcMar>
            <w:top w:w="0" w:type="dxa"/>
            <w:left w:w="0" w:type="dxa"/>
            <w:right w:w="6" w:type="dxa"/>
          </w:tcMar>
          <w:vAlign w:val="bottom"/>
        </w:tcPr>
        <w:p w14:paraId="76B18271" w14:textId="77777777" w:rsidR="00F151E2" w:rsidRPr="00557153" w:rsidRDefault="00F151E2" w:rsidP="00F151E2">
          <w:pPr>
            <w:pStyle w:val="Footer"/>
            <w:rPr>
              <w:rFonts w:ascii="Arial" w:hAnsi="Arial" w:cs="Arial"/>
              <w:szCs w:val="14"/>
            </w:rPr>
          </w:pPr>
        </w:p>
      </w:tc>
      <w:tc>
        <w:tcPr>
          <w:tcW w:w="523" w:type="pct"/>
          <w:tcMar>
            <w:top w:w="0" w:type="dxa"/>
            <w:left w:w="0" w:type="dxa"/>
            <w:right w:w="6" w:type="dxa"/>
          </w:tcMar>
          <w:vAlign w:val="bottom"/>
        </w:tcPr>
        <w:p w14:paraId="12E632C6" w14:textId="77777777" w:rsidR="00F151E2" w:rsidRPr="00557153" w:rsidRDefault="00912C2A" w:rsidP="00F151E2">
          <w:pPr>
            <w:pStyle w:val="Footer"/>
            <w:jc w:val="right"/>
            <w:rPr>
              <w:rFonts w:ascii="Arial" w:hAnsi="Arial" w:cs="Arial"/>
              <w:szCs w:val="14"/>
            </w:rPr>
          </w:pPr>
          <w:r w:rsidRPr="00557153">
            <w:rPr>
              <w:rStyle w:val="PageNumber"/>
              <w:rFonts w:cs="Arial"/>
              <w:szCs w:val="14"/>
            </w:rPr>
            <w:fldChar w:fldCharType="begin"/>
          </w:r>
          <w:r w:rsidRPr="00557153">
            <w:rPr>
              <w:rStyle w:val="PageNumber"/>
              <w:rFonts w:cs="Arial"/>
              <w:szCs w:val="14"/>
            </w:rPr>
            <w:instrText xml:space="preserve"> PAGE   \* MERGEFORMAT </w:instrText>
          </w:r>
          <w:r w:rsidRPr="00557153">
            <w:rPr>
              <w:rStyle w:val="PageNumber"/>
              <w:rFonts w:cs="Arial"/>
              <w:szCs w:val="14"/>
            </w:rPr>
            <w:fldChar w:fldCharType="separate"/>
          </w:r>
          <w:r w:rsidR="007102E2">
            <w:rPr>
              <w:rStyle w:val="PageNumber"/>
              <w:rFonts w:cs="Arial"/>
              <w:noProof/>
              <w:szCs w:val="14"/>
            </w:rPr>
            <w:t>4</w:t>
          </w:r>
          <w:r w:rsidRPr="00557153">
            <w:rPr>
              <w:rStyle w:val="PageNumber"/>
              <w:rFonts w:cs="Arial"/>
              <w:szCs w:val="14"/>
            </w:rPr>
            <w:fldChar w:fldCharType="end"/>
          </w:r>
        </w:p>
      </w:tc>
    </w:tr>
  </w:tbl>
  <w:p w14:paraId="5A7335C3" w14:textId="77777777" w:rsidR="00F377BA" w:rsidRPr="008B5422" w:rsidRDefault="00F377BA" w:rsidP="008B5422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AA3A" w14:textId="77777777" w:rsidR="00E85AEB" w:rsidRDefault="00E85AEB" w:rsidP="000733EB">
    <w:pPr>
      <w:pStyle w:val="Footer"/>
      <w:spacing w:line="240" w:lineRule="auto"/>
      <w:jc w:val="right"/>
      <w:rPr>
        <w:rStyle w:val="PageNumber"/>
        <w:rFonts w:cs="Arial"/>
        <w:szCs w:val="14"/>
      </w:rPr>
    </w:pPr>
  </w:p>
  <w:p w14:paraId="62BE560C" w14:textId="77777777" w:rsidR="00E85AEB" w:rsidRPr="008B5422" w:rsidRDefault="00E85AEB" w:rsidP="008E2173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5D38" w14:textId="77777777" w:rsidR="005466F9" w:rsidRDefault="00912C2A">
      <w:pPr>
        <w:spacing w:before="0"/>
      </w:pPr>
      <w:r>
        <w:separator/>
      </w:r>
    </w:p>
  </w:footnote>
  <w:footnote w:type="continuationSeparator" w:id="0">
    <w:p w14:paraId="7EB6E402" w14:textId="77777777" w:rsidR="005466F9" w:rsidRDefault="00912C2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5677" w14:textId="77777777" w:rsidR="00CC4937" w:rsidRDefault="00CC4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4"/>
      <w:gridCol w:w="3119"/>
      <w:gridCol w:w="2835"/>
    </w:tblGrid>
    <w:tr w:rsidR="00B57F81" w14:paraId="3234DB14" w14:textId="77777777" w:rsidTr="00100578">
      <w:trPr>
        <w:trHeight w:val="510"/>
      </w:trPr>
      <w:tc>
        <w:tcPr>
          <w:tcW w:w="2835" w:type="dxa"/>
        </w:tcPr>
        <w:p w14:paraId="0BB7493E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rPr>
              <w:rFonts w:ascii="Arial" w:hAnsi="Arial" w:cs="Arial"/>
              <w:i/>
              <w:sz w:val="18"/>
              <w:szCs w:val="18"/>
            </w:rPr>
          </w:pPr>
          <w:bookmarkStart w:id="2" w:name="bDraftHeader1"/>
          <w:bookmarkStart w:id="3" w:name="bDateHeader1"/>
          <w:bookmarkEnd w:id="2"/>
          <w:bookmarkEnd w:id="3"/>
        </w:p>
      </w:tc>
      <w:tc>
        <w:tcPr>
          <w:tcW w:w="3119" w:type="dxa"/>
        </w:tcPr>
        <w:p w14:paraId="1181822E" w14:textId="77777777" w:rsidR="007102E2" w:rsidRPr="002F2D83" w:rsidRDefault="007102E2" w:rsidP="0082773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306BCA18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30C5585F" w14:textId="77777777" w:rsidR="00F377BA" w:rsidRPr="001A1845" w:rsidRDefault="00F377BA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3"/>
      <w:gridCol w:w="3118"/>
      <w:gridCol w:w="2835"/>
    </w:tblGrid>
    <w:tr w:rsidR="00B57F81" w14:paraId="29FCE848" w14:textId="77777777" w:rsidTr="0082773B">
      <w:trPr>
        <w:trHeight w:val="510"/>
      </w:trPr>
      <w:tc>
        <w:tcPr>
          <w:tcW w:w="2834" w:type="dxa"/>
        </w:tcPr>
        <w:p w14:paraId="59D89C08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ind w:right="284"/>
            <w:rPr>
              <w:rFonts w:ascii="Arial" w:hAnsi="Arial" w:cs="Arial"/>
              <w:i/>
              <w:sz w:val="18"/>
              <w:szCs w:val="18"/>
            </w:rPr>
          </w:pPr>
          <w:bookmarkStart w:id="4" w:name="bDraftHeader"/>
          <w:bookmarkStart w:id="5" w:name="bDateHeader"/>
          <w:bookmarkEnd w:id="4"/>
          <w:bookmarkEnd w:id="5"/>
        </w:p>
      </w:tc>
      <w:tc>
        <w:tcPr>
          <w:tcW w:w="3118" w:type="dxa"/>
        </w:tcPr>
        <w:p w14:paraId="65E6C209" w14:textId="77777777" w:rsidR="007102E2" w:rsidRPr="002F2D83" w:rsidRDefault="007102E2" w:rsidP="0082773B">
          <w:pPr>
            <w:tabs>
              <w:tab w:val="center" w:pos="4536"/>
              <w:tab w:val="right" w:pos="9072"/>
            </w:tabs>
            <w:spacing w:before="20" w:after="20"/>
            <w:ind w:right="283"/>
            <w:jc w:val="center"/>
            <w:rPr>
              <w:rFonts w:ascii="Arial" w:hAnsi="Arial" w:cs="Arial"/>
              <w:i/>
              <w:sz w:val="18"/>
              <w:szCs w:val="18"/>
            </w:rPr>
          </w:pPr>
        </w:p>
      </w:tc>
      <w:tc>
        <w:tcPr>
          <w:tcW w:w="2835" w:type="dxa"/>
          <w:tcMar>
            <w:right w:w="28" w:type="dxa"/>
          </w:tcMar>
        </w:tcPr>
        <w:p w14:paraId="60AEB905" w14:textId="77777777" w:rsidR="007102E2" w:rsidRPr="002F2D83" w:rsidRDefault="007102E2" w:rsidP="007102E2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  <w:i/>
              <w:sz w:val="18"/>
              <w:szCs w:val="18"/>
            </w:rPr>
          </w:pPr>
        </w:p>
      </w:tc>
    </w:tr>
  </w:tbl>
  <w:p w14:paraId="6667E879" w14:textId="77777777" w:rsidR="00F377BA" w:rsidRPr="007C4A52" w:rsidRDefault="00F377BA" w:rsidP="007F6DEE">
    <w:pPr>
      <w:pStyle w:val="Header"/>
      <w:spacing w:after="70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FC98A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A2D2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ACC9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8444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6C39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805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7B2EC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FF5C36"/>
    <w:multiLevelType w:val="hybridMultilevel"/>
    <w:tmpl w:val="B04AABE0"/>
    <w:lvl w:ilvl="0" w:tplc="E4065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180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C3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0C6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2EF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CA13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B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EB4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0EB1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645993"/>
    <w:multiLevelType w:val="multilevel"/>
    <w:tmpl w:val="E8269BD8"/>
    <w:lvl w:ilvl="0">
      <w:start w:val="1"/>
      <w:numFmt w:val="decimal"/>
      <w:pStyle w:val="Numberedparagraph"/>
      <w:lvlText w:val="%1."/>
      <w:lvlJc w:val="left"/>
      <w:pPr>
        <w:ind w:left="1009" w:hanging="10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C0D0C37"/>
    <w:multiLevelType w:val="multilevel"/>
    <w:tmpl w:val="86F627E4"/>
    <w:lvl w:ilvl="0">
      <w:start w:val="1"/>
      <w:numFmt w:val="bullet"/>
      <w:pStyle w:val="ListBullet1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DDA271F"/>
    <w:multiLevelType w:val="multilevel"/>
    <w:tmpl w:val="0DF8399A"/>
    <w:lvl w:ilvl="0">
      <w:start w:val="1"/>
      <w:numFmt w:val="bullet"/>
      <w:pStyle w:val="ListBullet1-Indent"/>
      <w:lvlText w:val=""/>
      <w:lvlJc w:val="left"/>
      <w:pPr>
        <w:ind w:left="1588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-Indent"/>
      <w:lvlText w:val=""/>
      <w:lvlJc w:val="left"/>
      <w:pPr>
        <w:ind w:left="2155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2155"/>
        </w:tabs>
        <w:ind w:left="2155" w:hanging="567"/>
      </w:pPr>
      <w:rPr>
        <w:rFonts w:ascii="Wingdings" w:hAnsi="Wingdings" w:hint="default"/>
        <w:sz w:val="1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6F6857"/>
    <w:multiLevelType w:val="multilevel"/>
    <w:tmpl w:val="61A8FD80"/>
    <w:lvl w:ilvl="0">
      <w:start w:val="1"/>
      <w:numFmt w:val="decimal"/>
      <w:pStyle w:val="nHeading1AltCtrl1"/>
      <w:lvlText w:val="%1"/>
      <w:lvlJc w:val="left"/>
      <w:pPr>
        <w:ind w:left="1009" w:hanging="1009"/>
      </w:pPr>
      <w:rPr>
        <w:rFonts w:hint="default"/>
        <w:lang w:val="sv-SE"/>
      </w:rPr>
    </w:lvl>
    <w:lvl w:ilvl="1">
      <w:start w:val="1"/>
      <w:numFmt w:val="decimal"/>
      <w:pStyle w:val="nHeading2AltCtrl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nHeading3AltCtrl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nHeading4AltCtrl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decimal"/>
      <w:pStyle w:val="n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C70867"/>
    <w:multiLevelType w:val="hybridMultilevel"/>
    <w:tmpl w:val="322E67FE"/>
    <w:lvl w:ilvl="0" w:tplc="A0D216E2">
      <w:start w:val="1"/>
      <w:numFmt w:val="upperLetter"/>
      <w:lvlText w:val="%1."/>
      <w:lvlJc w:val="left"/>
      <w:pPr>
        <w:ind w:left="720" w:hanging="360"/>
      </w:pPr>
    </w:lvl>
    <w:lvl w:ilvl="1" w:tplc="5206063E" w:tentative="1">
      <w:start w:val="1"/>
      <w:numFmt w:val="lowerLetter"/>
      <w:lvlText w:val="%2."/>
      <w:lvlJc w:val="left"/>
      <w:pPr>
        <w:ind w:left="1440" w:hanging="360"/>
      </w:pPr>
    </w:lvl>
    <w:lvl w:ilvl="2" w:tplc="DDA8F974" w:tentative="1">
      <w:start w:val="1"/>
      <w:numFmt w:val="lowerRoman"/>
      <w:lvlText w:val="%3."/>
      <w:lvlJc w:val="right"/>
      <w:pPr>
        <w:ind w:left="2160" w:hanging="180"/>
      </w:pPr>
    </w:lvl>
    <w:lvl w:ilvl="3" w:tplc="80D288B0" w:tentative="1">
      <w:start w:val="1"/>
      <w:numFmt w:val="decimal"/>
      <w:lvlText w:val="%4."/>
      <w:lvlJc w:val="left"/>
      <w:pPr>
        <w:ind w:left="2880" w:hanging="360"/>
      </w:pPr>
    </w:lvl>
    <w:lvl w:ilvl="4" w:tplc="344A4AF6" w:tentative="1">
      <w:start w:val="1"/>
      <w:numFmt w:val="lowerLetter"/>
      <w:lvlText w:val="%5."/>
      <w:lvlJc w:val="left"/>
      <w:pPr>
        <w:ind w:left="3600" w:hanging="360"/>
      </w:pPr>
    </w:lvl>
    <w:lvl w:ilvl="5" w:tplc="0FB4E2CA" w:tentative="1">
      <w:start w:val="1"/>
      <w:numFmt w:val="lowerRoman"/>
      <w:lvlText w:val="%6."/>
      <w:lvlJc w:val="right"/>
      <w:pPr>
        <w:ind w:left="4320" w:hanging="180"/>
      </w:pPr>
    </w:lvl>
    <w:lvl w:ilvl="6" w:tplc="1400930E" w:tentative="1">
      <w:start w:val="1"/>
      <w:numFmt w:val="decimal"/>
      <w:lvlText w:val="%7."/>
      <w:lvlJc w:val="left"/>
      <w:pPr>
        <w:ind w:left="5040" w:hanging="360"/>
      </w:pPr>
    </w:lvl>
    <w:lvl w:ilvl="7" w:tplc="22462890" w:tentative="1">
      <w:start w:val="1"/>
      <w:numFmt w:val="lowerLetter"/>
      <w:lvlText w:val="%8."/>
      <w:lvlJc w:val="left"/>
      <w:pPr>
        <w:ind w:left="5760" w:hanging="360"/>
      </w:pPr>
    </w:lvl>
    <w:lvl w:ilvl="8" w:tplc="779618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225DB"/>
    <w:multiLevelType w:val="multilevel"/>
    <w:tmpl w:val="049C11E2"/>
    <w:lvl w:ilvl="0">
      <w:start w:val="1"/>
      <w:numFmt w:val="bullet"/>
      <w:pStyle w:val="Tablelistbullet2"/>
      <w:lvlText w:val="−"/>
      <w:lvlJc w:val="left"/>
      <w:pPr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71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28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85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2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3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0" w:hanging="357"/>
      </w:pPr>
      <w:rPr>
        <w:rFonts w:ascii="Wingdings" w:hAnsi="Wingdings" w:hint="default"/>
      </w:rPr>
    </w:lvl>
  </w:abstractNum>
  <w:abstractNum w:abstractNumId="14" w15:restartNumberingAfterBreak="0">
    <w:nsid w:val="2EA7665B"/>
    <w:multiLevelType w:val="multilevel"/>
    <w:tmpl w:val="7714B8B8"/>
    <w:lvl w:ilvl="0">
      <w:start w:val="1"/>
      <w:numFmt w:val="lowerLetter"/>
      <w:pStyle w:val="Sublevel1-Indent"/>
      <w:lvlText w:val="(%1)"/>
      <w:lvlJc w:val="left"/>
      <w:pPr>
        <w:ind w:left="1588" w:hanging="567"/>
      </w:pPr>
      <w:rPr>
        <w:rFonts w:hint="default"/>
      </w:rPr>
    </w:lvl>
    <w:lvl w:ilvl="1">
      <w:start w:val="1"/>
      <w:numFmt w:val="lowerRoman"/>
      <w:pStyle w:val="Sublevel2-Indent"/>
      <w:lvlText w:val="(%2)"/>
      <w:lvlJc w:val="left"/>
      <w:pPr>
        <w:ind w:left="2155" w:hanging="567"/>
      </w:pPr>
      <w:rPr>
        <w:rFonts w:hint="default"/>
      </w:rPr>
    </w:lvl>
    <w:lvl w:ilvl="2">
      <w:start w:val="1"/>
      <w:numFmt w:val="upperLetter"/>
      <w:pStyle w:val="Sublevel3-Indent"/>
      <w:lvlText w:val="%3."/>
      <w:lvlJc w:val="left"/>
      <w:pPr>
        <w:tabs>
          <w:tab w:val="num" w:pos="2155"/>
        </w:tabs>
        <w:ind w:left="2722" w:hanging="567"/>
      </w:pPr>
      <w:rPr>
        <w:rFonts w:hint="default"/>
      </w:rPr>
    </w:lvl>
    <w:lvl w:ilvl="3">
      <w:start w:val="1"/>
      <w:numFmt w:val="decimal"/>
      <w:pStyle w:val="Sublevel4-Indent"/>
      <w:lvlText w:val="%4."/>
      <w:lvlJc w:val="left"/>
      <w:pPr>
        <w:tabs>
          <w:tab w:val="num" w:pos="2835"/>
        </w:tabs>
        <w:ind w:left="328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4D69F1"/>
    <w:multiLevelType w:val="multilevel"/>
    <w:tmpl w:val="F15E3940"/>
    <w:lvl w:ilvl="0">
      <w:start w:val="1"/>
      <w:numFmt w:val="decimal"/>
      <w:pStyle w:val="nTableheading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nTablerow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324593"/>
    <w:multiLevelType w:val="hybridMultilevel"/>
    <w:tmpl w:val="5B1A5B12"/>
    <w:lvl w:ilvl="0" w:tplc="9D5A0680">
      <w:start w:val="1"/>
      <w:numFmt w:val="upperLetter"/>
      <w:pStyle w:val="SectionHeading"/>
      <w:lvlText w:val="%1."/>
      <w:lvlJc w:val="left"/>
      <w:pPr>
        <w:ind w:left="720" w:hanging="360"/>
      </w:pPr>
    </w:lvl>
    <w:lvl w:ilvl="1" w:tplc="B4C6AFA8" w:tentative="1">
      <w:start w:val="1"/>
      <w:numFmt w:val="lowerLetter"/>
      <w:lvlText w:val="%2."/>
      <w:lvlJc w:val="left"/>
      <w:pPr>
        <w:ind w:left="1440" w:hanging="360"/>
      </w:pPr>
    </w:lvl>
    <w:lvl w:ilvl="2" w:tplc="37F8A90E" w:tentative="1">
      <w:start w:val="1"/>
      <w:numFmt w:val="lowerRoman"/>
      <w:lvlText w:val="%3."/>
      <w:lvlJc w:val="right"/>
      <w:pPr>
        <w:ind w:left="2160" w:hanging="180"/>
      </w:pPr>
    </w:lvl>
    <w:lvl w:ilvl="3" w:tplc="1F7EABC6" w:tentative="1">
      <w:start w:val="1"/>
      <w:numFmt w:val="decimal"/>
      <w:lvlText w:val="%4."/>
      <w:lvlJc w:val="left"/>
      <w:pPr>
        <w:ind w:left="2880" w:hanging="360"/>
      </w:pPr>
    </w:lvl>
    <w:lvl w:ilvl="4" w:tplc="73E485B6" w:tentative="1">
      <w:start w:val="1"/>
      <w:numFmt w:val="lowerLetter"/>
      <w:lvlText w:val="%5."/>
      <w:lvlJc w:val="left"/>
      <w:pPr>
        <w:ind w:left="3600" w:hanging="360"/>
      </w:pPr>
    </w:lvl>
    <w:lvl w:ilvl="5" w:tplc="13CCECC2" w:tentative="1">
      <w:start w:val="1"/>
      <w:numFmt w:val="lowerRoman"/>
      <w:lvlText w:val="%6."/>
      <w:lvlJc w:val="right"/>
      <w:pPr>
        <w:ind w:left="4320" w:hanging="180"/>
      </w:pPr>
    </w:lvl>
    <w:lvl w:ilvl="6" w:tplc="6B1CAA40" w:tentative="1">
      <w:start w:val="1"/>
      <w:numFmt w:val="decimal"/>
      <w:lvlText w:val="%7."/>
      <w:lvlJc w:val="left"/>
      <w:pPr>
        <w:ind w:left="5040" w:hanging="360"/>
      </w:pPr>
    </w:lvl>
    <w:lvl w:ilvl="7" w:tplc="D63C5C0A" w:tentative="1">
      <w:start w:val="1"/>
      <w:numFmt w:val="lowerLetter"/>
      <w:lvlText w:val="%8."/>
      <w:lvlJc w:val="left"/>
      <w:pPr>
        <w:ind w:left="5760" w:hanging="360"/>
      </w:pPr>
    </w:lvl>
    <w:lvl w:ilvl="8" w:tplc="665E7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52970"/>
    <w:multiLevelType w:val="multilevel"/>
    <w:tmpl w:val="A2622768"/>
    <w:lvl w:ilvl="0">
      <w:start w:val="1"/>
      <w:numFmt w:val="bullet"/>
      <w:pStyle w:val="Tablelistbullet1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8" w15:restartNumberingAfterBreak="0">
    <w:nsid w:val="5BF925BC"/>
    <w:multiLevelType w:val="multilevel"/>
    <w:tmpl w:val="64B29240"/>
    <w:lvl w:ilvl="0">
      <w:start w:val="1"/>
      <w:numFmt w:val="lowerLetter"/>
      <w:pStyle w:val="Tablesublevel1"/>
      <w:lvlText w:val="(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Roman"/>
      <w:pStyle w:val="Tablesub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1785"/>
        </w:tabs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42"/>
        </w:tabs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499"/>
        </w:tabs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56"/>
        </w:tabs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213"/>
        </w:tabs>
        <w:ind w:left="3213" w:hanging="357"/>
      </w:pPr>
      <w:rPr>
        <w:rFonts w:ascii="Wingdings" w:hAnsi="Wingdings" w:hint="default"/>
      </w:rPr>
    </w:lvl>
  </w:abstractNum>
  <w:abstractNum w:abstractNumId="19" w15:restartNumberingAfterBreak="0">
    <w:nsid w:val="606F5706"/>
    <w:multiLevelType w:val="multilevel"/>
    <w:tmpl w:val="C72C6A40"/>
    <w:lvl w:ilvl="0">
      <w:start w:val="1"/>
      <w:numFmt w:val="decimal"/>
      <w:pStyle w:val="Partiesintroduction"/>
      <w:lvlText w:val="(%1)"/>
      <w:lvlJc w:val="left"/>
      <w:pPr>
        <w:ind w:left="1009" w:hanging="1009"/>
      </w:pPr>
      <w:rPr>
        <w:rFonts w:hint="default"/>
      </w:rPr>
    </w:lvl>
    <w:lvl w:ilvl="1">
      <w:start w:val="1"/>
      <w:numFmt w:val="upperLetter"/>
      <w:pStyle w:val="Sublevelintroduction"/>
      <w:lvlText w:val="(%2)"/>
      <w:lvlJc w:val="left"/>
      <w:pPr>
        <w:ind w:left="1009" w:hanging="10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5D219E"/>
    <w:multiLevelType w:val="multilevel"/>
    <w:tmpl w:val="F2BE11EC"/>
    <w:lvl w:ilvl="0">
      <w:start w:val="1"/>
      <w:numFmt w:val="decimal"/>
      <w:pStyle w:val="Schedulenumberedheading1"/>
      <w:lvlText w:val="%1"/>
      <w:lvlJc w:val="left"/>
      <w:pPr>
        <w:ind w:left="1009" w:hanging="1009"/>
      </w:pPr>
      <w:rPr>
        <w:rFonts w:hint="default"/>
      </w:rPr>
    </w:lvl>
    <w:lvl w:ilvl="1">
      <w:start w:val="1"/>
      <w:numFmt w:val="decimal"/>
      <w:pStyle w:val="Schedulenumberedheading2"/>
      <w:lvlText w:val="%1.%2"/>
      <w:lvlJc w:val="left"/>
      <w:pPr>
        <w:ind w:left="1009" w:hanging="1009"/>
      </w:pPr>
      <w:rPr>
        <w:rFonts w:hint="default"/>
      </w:rPr>
    </w:lvl>
    <w:lvl w:ilvl="2">
      <w:start w:val="1"/>
      <w:numFmt w:val="decimal"/>
      <w:pStyle w:val="Schedulenumberedheading3"/>
      <w:lvlText w:val="%1.%2.%3"/>
      <w:lvlJc w:val="left"/>
      <w:pPr>
        <w:ind w:left="1009" w:hanging="1009"/>
      </w:pPr>
      <w:rPr>
        <w:rFonts w:hint="default"/>
      </w:rPr>
    </w:lvl>
    <w:lvl w:ilvl="3">
      <w:start w:val="1"/>
      <w:numFmt w:val="decimal"/>
      <w:pStyle w:val="Schedulenumberedheading4"/>
      <w:lvlText w:val="%1.%2.%3.%4"/>
      <w:lvlJc w:val="left"/>
      <w:pPr>
        <w:ind w:left="1009" w:hanging="10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BC818CE"/>
    <w:multiLevelType w:val="multilevel"/>
    <w:tmpl w:val="3782F4AA"/>
    <w:lvl w:ilvl="0">
      <w:start w:val="1"/>
      <w:numFmt w:val="lowerLetter"/>
      <w:pStyle w:val="Sublevel1"/>
      <w:lvlText w:val="(%1)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Sublevel2"/>
      <w:lvlText w:val="(%2)"/>
      <w:lvlJc w:val="left"/>
      <w:pPr>
        <w:ind w:left="1134" w:hanging="567"/>
      </w:pPr>
      <w:rPr>
        <w:rFonts w:hint="default"/>
      </w:rPr>
    </w:lvl>
    <w:lvl w:ilvl="2">
      <w:start w:val="1"/>
      <w:numFmt w:val="upperLetter"/>
      <w:pStyle w:val="Sublevel3"/>
      <w:lvlText w:val="%3."/>
      <w:lvlJc w:val="left"/>
      <w:pPr>
        <w:tabs>
          <w:tab w:val="num" w:pos="1134"/>
        </w:tabs>
        <w:ind w:left="1701" w:hanging="567"/>
      </w:pPr>
      <w:rPr>
        <w:rFonts w:hint="default"/>
      </w:rPr>
    </w:lvl>
    <w:lvl w:ilvl="3">
      <w:start w:val="1"/>
      <w:numFmt w:val="decimal"/>
      <w:pStyle w:val="Sublevel4"/>
      <w:lvlText w:val="%4.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num w:numId="1" w16cid:durableId="521558367">
    <w:abstractNumId w:val="10"/>
  </w:num>
  <w:num w:numId="2" w16cid:durableId="1494106116">
    <w:abstractNumId w:val="5"/>
  </w:num>
  <w:num w:numId="3" w16cid:durableId="1362247592">
    <w:abstractNumId w:val="4"/>
  </w:num>
  <w:num w:numId="4" w16cid:durableId="1474982318">
    <w:abstractNumId w:val="9"/>
  </w:num>
  <w:num w:numId="5" w16cid:durableId="1215191036">
    <w:abstractNumId w:val="6"/>
  </w:num>
  <w:num w:numId="6" w16cid:durableId="29690683">
    <w:abstractNumId w:val="3"/>
  </w:num>
  <w:num w:numId="7" w16cid:durableId="2123375356">
    <w:abstractNumId w:val="2"/>
  </w:num>
  <w:num w:numId="8" w16cid:durableId="16660719">
    <w:abstractNumId w:val="1"/>
  </w:num>
  <w:num w:numId="9" w16cid:durableId="723796900">
    <w:abstractNumId w:val="0"/>
  </w:num>
  <w:num w:numId="10" w16cid:durableId="290479755">
    <w:abstractNumId w:val="11"/>
  </w:num>
  <w:num w:numId="11" w16cid:durableId="1970014197">
    <w:abstractNumId w:val="20"/>
  </w:num>
  <w:num w:numId="12" w16cid:durableId="1700273233">
    <w:abstractNumId w:val="21"/>
  </w:num>
  <w:num w:numId="13" w16cid:durableId="1395852714">
    <w:abstractNumId w:val="14"/>
  </w:num>
  <w:num w:numId="14" w16cid:durableId="726955521">
    <w:abstractNumId w:val="19"/>
  </w:num>
  <w:num w:numId="15" w16cid:durableId="1703434607">
    <w:abstractNumId w:val="8"/>
  </w:num>
  <w:num w:numId="16" w16cid:durableId="1810586473">
    <w:abstractNumId w:val="12"/>
  </w:num>
  <w:num w:numId="17" w16cid:durableId="1765297992">
    <w:abstractNumId w:val="16"/>
  </w:num>
  <w:num w:numId="18" w16cid:durableId="573665883">
    <w:abstractNumId w:val="18"/>
  </w:num>
  <w:num w:numId="19" w16cid:durableId="1534920477">
    <w:abstractNumId w:val="21"/>
  </w:num>
  <w:num w:numId="20" w16cid:durableId="1855415122">
    <w:abstractNumId w:val="14"/>
  </w:num>
  <w:num w:numId="21" w16cid:durableId="1626424436">
    <w:abstractNumId w:val="21"/>
  </w:num>
  <w:num w:numId="22" w16cid:durableId="1208682774">
    <w:abstractNumId w:val="14"/>
  </w:num>
  <w:num w:numId="23" w16cid:durableId="411394273">
    <w:abstractNumId w:val="21"/>
  </w:num>
  <w:num w:numId="24" w16cid:durableId="1260943741">
    <w:abstractNumId w:val="14"/>
  </w:num>
  <w:num w:numId="25" w16cid:durableId="30955644">
    <w:abstractNumId w:val="21"/>
  </w:num>
  <w:num w:numId="26" w16cid:durableId="564146503">
    <w:abstractNumId w:val="14"/>
  </w:num>
  <w:num w:numId="27" w16cid:durableId="175316598">
    <w:abstractNumId w:val="15"/>
  </w:num>
  <w:num w:numId="28" w16cid:durableId="682247455">
    <w:abstractNumId w:val="17"/>
  </w:num>
  <w:num w:numId="29" w16cid:durableId="1756507943">
    <w:abstractNumId w:val="13"/>
  </w:num>
  <w:num w:numId="30" w16cid:durableId="1406874581">
    <w:abstractNumId w:val="18"/>
  </w:num>
  <w:num w:numId="31" w16cid:durableId="421488112">
    <w:abstractNumId w:val="18"/>
  </w:num>
  <w:num w:numId="32" w16cid:durableId="190175094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arDocVersion" w:val="2021"/>
    <w:docVar w:name="DVarLanguage" w:val="English"/>
  </w:docVars>
  <w:rsids>
    <w:rsidRoot w:val="0082773B"/>
    <w:rsid w:val="00001EE3"/>
    <w:rsid w:val="000023D3"/>
    <w:rsid w:val="00005C4B"/>
    <w:rsid w:val="00006288"/>
    <w:rsid w:val="00006EAE"/>
    <w:rsid w:val="000102B2"/>
    <w:rsid w:val="00014CA8"/>
    <w:rsid w:val="00015B63"/>
    <w:rsid w:val="000249C9"/>
    <w:rsid w:val="000258EE"/>
    <w:rsid w:val="00026BCA"/>
    <w:rsid w:val="00026C16"/>
    <w:rsid w:val="000276B3"/>
    <w:rsid w:val="00030631"/>
    <w:rsid w:val="000317B6"/>
    <w:rsid w:val="00032AA2"/>
    <w:rsid w:val="0003572C"/>
    <w:rsid w:val="000417D7"/>
    <w:rsid w:val="0004294F"/>
    <w:rsid w:val="00042D57"/>
    <w:rsid w:val="00043AB6"/>
    <w:rsid w:val="00061FDF"/>
    <w:rsid w:val="000648E0"/>
    <w:rsid w:val="000654C1"/>
    <w:rsid w:val="00066BC1"/>
    <w:rsid w:val="00066F8C"/>
    <w:rsid w:val="000702D4"/>
    <w:rsid w:val="00070946"/>
    <w:rsid w:val="000733EB"/>
    <w:rsid w:val="00076928"/>
    <w:rsid w:val="000800EA"/>
    <w:rsid w:val="00084E9E"/>
    <w:rsid w:val="00086854"/>
    <w:rsid w:val="0009065B"/>
    <w:rsid w:val="000909B2"/>
    <w:rsid w:val="0009351B"/>
    <w:rsid w:val="000941D4"/>
    <w:rsid w:val="000A2582"/>
    <w:rsid w:val="000A4433"/>
    <w:rsid w:val="000A5C34"/>
    <w:rsid w:val="000A61CF"/>
    <w:rsid w:val="000B0640"/>
    <w:rsid w:val="000B06EC"/>
    <w:rsid w:val="000B64CE"/>
    <w:rsid w:val="000C0FB0"/>
    <w:rsid w:val="000C1400"/>
    <w:rsid w:val="000C4006"/>
    <w:rsid w:val="000C43F8"/>
    <w:rsid w:val="000C7841"/>
    <w:rsid w:val="000D20CD"/>
    <w:rsid w:val="000D567F"/>
    <w:rsid w:val="000D68C3"/>
    <w:rsid w:val="000D6F45"/>
    <w:rsid w:val="000D77CF"/>
    <w:rsid w:val="000D7B10"/>
    <w:rsid w:val="000D7F33"/>
    <w:rsid w:val="000E14F1"/>
    <w:rsid w:val="000E2942"/>
    <w:rsid w:val="000E2EB9"/>
    <w:rsid w:val="000E746D"/>
    <w:rsid w:val="000F2A24"/>
    <w:rsid w:val="000F2E77"/>
    <w:rsid w:val="000F5007"/>
    <w:rsid w:val="000F6405"/>
    <w:rsid w:val="000F760F"/>
    <w:rsid w:val="00102B9B"/>
    <w:rsid w:val="0010316F"/>
    <w:rsid w:val="00105D94"/>
    <w:rsid w:val="00106EC5"/>
    <w:rsid w:val="001115FC"/>
    <w:rsid w:val="0011407C"/>
    <w:rsid w:val="00114264"/>
    <w:rsid w:val="001161EF"/>
    <w:rsid w:val="0011679E"/>
    <w:rsid w:val="00116D80"/>
    <w:rsid w:val="00120855"/>
    <w:rsid w:val="001215A1"/>
    <w:rsid w:val="00125E84"/>
    <w:rsid w:val="001272A2"/>
    <w:rsid w:val="00127B67"/>
    <w:rsid w:val="001315B2"/>
    <w:rsid w:val="0013549B"/>
    <w:rsid w:val="00135B4F"/>
    <w:rsid w:val="00137925"/>
    <w:rsid w:val="00142FEA"/>
    <w:rsid w:val="00144E92"/>
    <w:rsid w:val="00146B34"/>
    <w:rsid w:val="00150632"/>
    <w:rsid w:val="00151C47"/>
    <w:rsid w:val="00152300"/>
    <w:rsid w:val="001527F5"/>
    <w:rsid w:val="00152B22"/>
    <w:rsid w:val="00152DD9"/>
    <w:rsid w:val="00153421"/>
    <w:rsid w:val="00154944"/>
    <w:rsid w:val="00156ED7"/>
    <w:rsid w:val="00157B82"/>
    <w:rsid w:val="001608E4"/>
    <w:rsid w:val="00160B48"/>
    <w:rsid w:val="00162924"/>
    <w:rsid w:val="00165593"/>
    <w:rsid w:val="00170215"/>
    <w:rsid w:val="001705E2"/>
    <w:rsid w:val="001715AB"/>
    <w:rsid w:val="00172176"/>
    <w:rsid w:val="001756F9"/>
    <w:rsid w:val="00180D0E"/>
    <w:rsid w:val="00183299"/>
    <w:rsid w:val="001848C4"/>
    <w:rsid w:val="00184E57"/>
    <w:rsid w:val="00194EA2"/>
    <w:rsid w:val="001963F4"/>
    <w:rsid w:val="001979A6"/>
    <w:rsid w:val="001A0250"/>
    <w:rsid w:val="001A1845"/>
    <w:rsid w:val="001A1E2D"/>
    <w:rsid w:val="001A253A"/>
    <w:rsid w:val="001A2C3E"/>
    <w:rsid w:val="001A2E59"/>
    <w:rsid w:val="001A31EC"/>
    <w:rsid w:val="001A5477"/>
    <w:rsid w:val="001A7010"/>
    <w:rsid w:val="001B142F"/>
    <w:rsid w:val="001B30CC"/>
    <w:rsid w:val="001B3472"/>
    <w:rsid w:val="001B6B3F"/>
    <w:rsid w:val="001C066E"/>
    <w:rsid w:val="001C1B81"/>
    <w:rsid w:val="001C7679"/>
    <w:rsid w:val="001C7FC6"/>
    <w:rsid w:val="001E0C2E"/>
    <w:rsid w:val="001E5EAC"/>
    <w:rsid w:val="001E7522"/>
    <w:rsid w:val="001F74AE"/>
    <w:rsid w:val="00200B7A"/>
    <w:rsid w:val="00203EBC"/>
    <w:rsid w:val="00204BAB"/>
    <w:rsid w:val="0021315E"/>
    <w:rsid w:val="00217590"/>
    <w:rsid w:val="00221D29"/>
    <w:rsid w:val="002221EB"/>
    <w:rsid w:val="0022500A"/>
    <w:rsid w:val="00227F0B"/>
    <w:rsid w:val="00230B56"/>
    <w:rsid w:val="00233A20"/>
    <w:rsid w:val="00233A69"/>
    <w:rsid w:val="00234F4C"/>
    <w:rsid w:val="00235F44"/>
    <w:rsid w:val="0023705B"/>
    <w:rsid w:val="00240EF5"/>
    <w:rsid w:val="0024175B"/>
    <w:rsid w:val="00244F49"/>
    <w:rsid w:val="00245E30"/>
    <w:rsid w:val="00246667"/>
    <w:rsid w:val="00252E53"/>
    <w:rsid w:val="002548DD"/>
    <w:rsid w:val="00261EF1"/>
    <w:rsid w:val="00264EC0"/>
    <w:rsid w:val="00265B80"/>
    <w:rsid w:val="00267231"/>
    <w:rsid w:val="00267C06"/>
    <w:rsid w:val="00270E7C"/>
    <w:rsid w:val="002743FB"/>
    <w:rsid w:val="002744E3"/>
    <w:rsid w:val="002806DD"/>
    <w:rsid w:val="00281BC9"/>
    <w:rsid w:val="00283785"/>
    <w:rsid w:val="002841D2"/>
    <w:rsid w:val="00284B97"/>
    <w:rsid w:val="00287401"/>
    <w:rsid w:val="002877A6"/>
    <w:rsid w:val="00287CEA"/>
    <w:rsid w:val="00293B8C"/>
    <w:rsid w:val="00293F27"/>
    <w:rsid w:val="00297733"/>
    <w:rsid w:val="002A167F"/>
    <w:rsid w:val="002A5408"/>
    <w:rsid w:val="002A7B97"/>
    <w:rsid w:val="002B2ACE"/>
    <w:rsid w:val="002B5B6F"/>
    <w:rsid w:val="002B5C1F"/>
    <w:rsid w:val="002B72AF"/>
    <w:rsid w:val="002C1B79"/>
    <w:rsid w:val="002C1BD2"/>
    <w:rsid w:val="002C245A"/>
    <w:rsid w:val="002D16A2"/>
    <w:rsid w:val="002D2430"/>
    <w:rsid w:val="002D247E"/>
    <w:rsid w:val="002D281A"/>
    <w:rsid w:val="002E1FB8"/>
    <w:rsid w:val="002E291D"/>
    <w:rsid w:val="002E4818"/>
    <w:rsid w:val="002E4E8C"/>
    <w:rsid w:val="002E607A"/>
    <w:rsid w:val="002E6BC3"/>
    <w:rsid w:val="002F0563"/>
    <w:rsid w:val="002F169E"/>
    <w:rsid w:val="002F2D83"/>
    <w:rsid w:val="002F3D37"/>
    <w:rsid w:val="002F4843"/>
    <w:rsid w:val="002F7DCF"/>
    <w:rsid w:val="0030049B"/>
    <w:rsid w:val="003046F3"/>
    <w:rsid w:val="003059EA"/>
    <w:rsid w:val="00306B9A"/>
    <w:rsid w:val="00310E09"/>
    <w:rsid w:val="0031211C"/>
    <w:rsid w:val="003126BD"/>
    <w:rsid w:val="00314900"/>
    <w:rsid w:val="0031528C"/>
    <w:rsid w:val="003174AF"/>
    <w:rsid w:val="00320176"/>
    <w:rsid w:val="00321E7F"/>
    <w:rsid w:val="00332F16"/>
    <w:rsid w:val="003331CF"/>
    <w:rsid w:val="00333EA3"/>
    <w:rsid w:val="00335060"/>
    <w:rsid w:val="003362BE"/>
    <w:rsid w:val="0034701B"/>
    <w:rsid w:val="00350EC6"/>
    <w:rsid w:val="00356972"/>
    <w:rsid w:val="00360B40"/>
    <w:rsid w:val="00360CB6"/>
    <w:rsid w:val="003654F6"/>
    <w:rsid w:val="00366185"/>
    <w:rsid w:val="00367127"/>
    <w:rsid w:val="00367496"/>
    <w:rsid w:val="003677AA"/>
    <w:rsid w:val="0037136A"/>
    <w:rsid w:val="003715DC"/>
    <w:rsid w:val="0037188E"/>
    <w:rsid w:val="00374761"/>
    <w:rsid w:val="0037567D"/>
    <w:rsid w:val="0037595E"/>
    <w:rsid w:val="003770B1"/>
    <w:rsid w:val="0037785D"/>
    <w:rsid w:val="0038525F"/>
    <w:rsid w:val="0038766B"/>
    <w:rsid w:val="00393475"/>
    <w:rsid w:val="00393535"/>
    <w:rsid w:val="00393B09"/>
    <w:rsid w:val="00393D74"/>
    <w:rsid w:val="0039485A"/>
    <w:rsid w:val="003949C8"/>
    <w:rsid w:val="00394D0B"/>
    <w:rsid w:val="003A29AB"/>
    <w:rsid w:val="003A29BA"/>
    <w:rsid w:val="003A3E70"/>
    <w:rsid w:val="003A5ADF"/>
    <w:rsid w:val="003A5FCA"/>
    <w:rsid w:val="003A7A79"/>
    <w:rsid w:val="003B1E0A"/>
    <w:rsid w:val="003B79C0"/>
    <w:rsid w:val="003C12BB"/>
    <w:rsid w:val="003C14F1"/>
    <w:rsid w:val="003C25CE"/>
    <w:rsid w:val="003C397C"/>
    <w:rsid w:val="003C4056"/>
    <w:rsid w:val="003E3133"/>
    <w:rsid w:val="003E33DF"/>
    <w:rsid w:val="003E43E2"/>
    <w:rsid w:val="003E4DF0"/>
    <w:rsid w:val="003E6304"/>
    <w:rsid w:val="003E7C87"/>
    <w:rsid w:val="003F6BE8"/>
    <w:rsid w:val="00401B25"/>
    <w:rsid w:val="00405B7A"/>
    <w:rsid w:val="0041054D"/>
    <w:rsid w:val="004124A8"/>
    <w:rsid w:val="00415115"/>
    <w:rsid w:val="00420D03"/>
    <w:rsid w:val="00422436"/>
    <w:rsid w:val="00423286"/>
    <w:rsid w:val="004268B5"/>
    <w:rsid w:val="00432123"/>
    <w:rsid w:val="00437155"/>
    <w:rsid w:val="004400BC"/>
    <w:rsid w:val="00441218"/>
    <w:rsid w:val="004422F1"/>
    <w:rsid w:val="00447A24"/>
    <w:rsid w:val="00452BD1"/>
    <w:rsid w:val="00455A4C"/>
    <w:rsid w:val="00455D46"/>
    <w:rsid w:val="0045783A"/>
    <w:rsid w:val="00461500"/>
    <w:rsid w:val="0046279F"/>
    <w:rsid w:val="004627F8"/>
    <w:rsid w:val="004670D8"/>
    <w:rsid w:val="00471062"/>
    <w:rsid w:val="0047121F"/>
    <w:rsid w:val="0047251C"/>
    <w:rsid w:val="004732CB"/>
    <w:rsid w:val="004740B8"/>
    <w:rsid w:val="004747DD"/>
    <w:rsid w:val="00476232"/>
    <w:rsid w:val="00476C91"/>
    <w:rsid w:val="00487226"/>
    <w:rsid w:val="00487E7D"/>
    <w:rsid w:val="00491044"/>
    <w:rsid w:val="00491C8A"/>
    <w:rsid w:val="00492072"/>
    <w:rsid w:val="00492EB9"/>
    <w:rsid w:val="004936B7"/>
    <w:rsid w:val="00497147"/>
    <w:rsid w:val="004A3C49"/>
    <w:rsid w:val="004A489B"/>
    <w:rsid w:val="004A4A03"/>
    <w:rsid w:val="004A51C5"/>
    <w:rsid w:val="004A7A23"/>
    <w:rsid w:val="004B25B9"/>
    <w:rsid w:val="004B2FFB"/>
    <w:rsid w:val="004B393D"/>
    <w:rsid w:val="004C0AD7"/>
    <w:rsid w:val="004C1B9F"/>
    <w:rsid w:val="004C78B9"/>
    <w:rsid w:val="004C7FAA"/>
    <w:rsid w:val="004D0723"/>
    <w:rsid w:val="004D6160"/>
    <w:rsid w:val="004E2F62"/>
    <w:rsid w:val="004E6A08"/>
    <w:rsid w:val="004E714F"/>
    <w:rsid w:val="004F0408"/>
    <w:rsid w:val="004F3ABA"/>
    <w:rsid w:val="004F427A"/>
    <w:rsid w:val="004F42DC"/>
    <w:rsid w:val="004F436D"/>
    <w:rsid w:val="004F4967"/>
    <w:rsid w:val="004F4A85"/>
    <w:rsid w:val="004F6B92"/>
    <w:rsid w:val="004F7C2B"/>
    <w:rsid w:val="00505E11"/>
    <w:rsid w:val="00507567"/>
    <w:rsid w:val="00507FB6"/>
    <w:rsid w:val="00511893"/>
    <w:rsid w:val="00512CF1"/>
    <w:rsid w:val="00512D05"/>
    <w:rsid w:val="00512F68"/>
    <w:rsid w:val="00514DB2"/>
    <w:rsid w:val="00515B72"/>
    <w:rsid w:val="005201B5"/>
    <w:rsid w:val="00521D3F"/>
    <w:rsid w:val="00521E1C"/>
    <w:rsid w:val="00523BE2"/>
    <w:rsid w:val="005274E6"/>
    <w:rsid w:val="00530127"/>
    <w:rsid w:val="00530EDE"/>
    <w:rsid w:val="005320C8"/>
    <w:rsid w:val="005335AE"/>
    <w:rsid w:val="00536C3B"/>
    <w:rsid w:val="005371FB"/>
    <w:rsid w:val="00540A07"/>
    <w:rsid w:val="00542940"/>
    <w:rsid w:val="00544494"/>
    <w:rsid w:val="00544BD0"/>
    <w:rsid w:val="005466F9"/>
    <w:rsid w:val="0055155C"/>
    <w:rsid w:val="00551D8C"/>
    <w:rsid w:val="00553EF0"/>
    <w:rsid w:val="00556415"/>
    <w:rsid w:val="00557153"/>
    <w:rsid w:val="005627A1"/>
    <w:rsid w:val="005639F4"/>
    <w:rsid w:val="00564267"/>
    <w:rsid w:val="00564C3D"/>
    <w:rsid w:val="0056557D"/>
    <w:rsid w:val="005710B8"/>
    <w:rsid w:val="005720F1"/>
    <w:rsid w:val="005730C5"/>
    <w:rsid w:val="00574275"/>
    <w:rsid w:val="0057468C"/>
    <w:rsid w:val="00575DD7"/>
    <w:rsid w:val="005812EC"/>
    <w:rsid w:val="005901B4"/>
    <w:rsid w:val="00594E74"/>
    <w:rsid w:val="005A2326"/>
    <w:rsid w:val="005A37D4"/>
    <w:rsid w:val="005A3F23"/>
    <w:rsid w:val="005A6981"/>
    <w:rsid w:val="005A6F4B"/>
    <w:rsid w:val="005B042B"/>
    <w:rsid w:val="005B2102"/>
    <w:rsid w:val="005B3A0E"/>
    <w:rsid w:val="005B5043"/>
    <w:rsid w:val="005B5DB7"/>
    <w:rsid w:val="005B6114"/>
    <w:rsid w:val="005B7418"/>
    <w:rsid w:val="005C12AF"/>
    <w:rsid w:val="005C1D6C"/>
    <w:rsid w:val="005D4885"/>
    <w:rsid w:val="005D6D13"/>
    <w:rsid w:val="005D7993"/>
    <w:rsid w:val="005E0E32"/>
    <w:rsid w:val="005E2318"/>
    <w:rsid w:val="005E414C"/>
    <w:rsid w:val="005E590D"/>
    <w:rsid w:val="005E692B"/>
    <w:rsid w:val="005F4A0B"/>
    <w:rsid w:val="005F5412"/>
    <w:rsid w:val="005F5F21"/>
    <w:rsid w:val="005F7993"/>
    <w:rsid w:val="005F7FDD"/>
    <w:rsid w:val="00600391"/>
    <w:rsid w:val="00603618"/>
    <w:rsid w:val="00604A56"/>
    <w:rsid w:val="00604F0A"/>
    <w:rsid w:val="00605AE7"/>
    <w:rsid w:val="006071CE"/>
    <w:rsid w:val="0060775B"/>
    <w:rsid w:val="00611D16"/>
    <w:rsid w:val="006140C1"/>
    <w:rsid w:val="006162E0"/>
    <w:rsid w:val="006179FA"/>
    <w:rsid w:val="0062335D"/>
    <w:rsid w:val="00624FF2"/>
    <w:rsid w:val="006255D8"/>
    <w:rsid w:val="006271DB"/>
    <w:rsid w:val="00633533"/>
    <w:rsid w:val="00633D5D"/>
    <w:rsid w:val="00635F4D"/>
    <w:rsid w:val="00637BF9"/>
    <w:rsid w:val="0064061A"/>
    <w:rsid w:val="00643C22"/>
    <w:rsid w:val="00646FE3"/>
    <w:rsid w:val="00651060"/>
    <w:rsid w:val="0065122C"/>
    <w:rsid w:val="00651C6B"/>
    <w:rsid w:val="00652051"/>
    <w:rsid w:val="00654723"/>
    <w:rsid w:val="00656728"/>
    <w:rsid w:val="00656C61"/>
    <w:rsid w:val="00662235"/>
    <w:rsid w:val="00665B75"/>
    <w:rsid w:val="00667DD9"/>
    <w:rsid w:val="00670D45"/>
    <w:rsid w:val="00673BE0"/>
    <w:rsid w:val="00676EB2"/>
    <w:rsid w:val="00684E6A"/>
    <w:rsid w:val="00691548"/>
    <w:rsid w:val="00692706"/>
    <w:rsid w:val="00697C7A"/>
    <w:rsid w:val="006A1F75"/>
    <w:rsid w:val="006A24E0"/>
    <w:rsid w:val="006A2603"/>
    <w:rsid w:val="006A3C42"/>
    <w:rsid w:val="006A48A0"/>
    <w:rsid w:val="006A5328"/>
    <w:rsid w:val="006A5DC2"/>
    <w:rsid w:val="006A6967"/>
    <w:rsid w:val="006B31AB"/>
    <w:rsid w:val="006C07B4"/>
    <w:rsid w:val="006C7590"/>
    <w:rsid w:val="006C79E7"/>
    <w:rsid w:val="006D0AA3"/>
    <w:rsid w:val="006D284B"/>
    <w:rsid w:val="006D6D44"/>
    <w:rsid w:val="006D74B7"/>
    <w:rsid w:val="006E1618"/>
    <w:rsid w:val="006E24D6"/>
    <w:rsid w:val="006E32DB"/>
    <w:rsid w:val="006E3B5C"/>
    <w:rsid w:val="006E7523"/>
    <w:rsid w:val="006F0730"/>
    <w:rsid w:val="006F1377"/>
    <w:rsid w:val="006F2179"/>
    <w:rsid w:val="006F4630"/>
    <w:rsid w:val="006F4F16"/>
    <w:rsid w:val="007012AC"/>
    <w:rsid w:val="00702444"/>
    <w:rsid w:val="007026B0"/>
    <w:rsid w:val="00706513"/>
    <w:rsid w:val="007078B2"/>
    <w:rsid w:val="007102E2"/>
    <w:rsid w:val="00712F11"/>
    <w:rsid w:val="0071369A"/>
    <w:rsid w:val="00717DE7"/>
    <w:rsid w:val="00720E1B"/>
    <w:rsid w:val="0072309F"/>
    <w:rsid w:val="007236B7"/>
    <w:rsid w:val="0072531F"/>
    <w:rsid w:val="00725742"/>
    <w:rsid w:val="00726022"/>
    <w:rsid w:val="0072752B"/>
    <w:rsid w:val="00732E20"/>
    <w:rsid w:val="00735B09"/>
    <w:rsid w:val="007365D0"/>
    <w:rsid w:val="00736CB3"/>
    <w:rsid w:val="00737136"/>
    <w:rsid w:val="00741712"/>
    <w:rsid w:val="00743F2D"/>
    <w:rsid w:val="00762D70"/>
    <w:rsid w:val="00763CE9"/>
    <w:rsid w:val="007720AE"/>
    <w:rsid w:val="00775482"/>
    <w:rsid w:val="00775780"/>
    <w:rsid w:val="00776845"/>
    <w:rsid w:val="0078038E"/>
    <w:rsid w:val="007805E9"/>
    <w:rsid w:val="00781647"/>
    <w:rsid w:val="0078302D"/>
    <w:rsid w:val="0078662C"/>
    <w:rsid w:val="00787BD0"/>
    <w:rsid w:val="007907B6"/>
    <w:rsid w:val="00791B1A"/>
    <w:rsid w:val="00792CAE"/>
    <w:rsid w:val="00796DC0"/>
    <w:rsid w:val="0079712A"/>
    <w:rsid w:val="007972DD"/>
    <w:rsid w:val="007977FB"/>
    <w:rsid w:val="00797B20"/>
    <w:rsid w:val="007A09C6"/>
    <w:rsid w:val="007A18A8"/>
    <w:rsid w:val="007A299A"/>
    <w:rsid w:val="007A6A96"/>
    <w:rsid w:val="007A6B5E"/>
    <w:rsid w:val="007A6DB1"/>
    <w:rsid w:val="007B0D8C"/>
    <w:rsid w:val="007B14C8"/>
    <w:rsid w:val="007B5D48"/>
    <w:rsid w:val="007B7261"/>
    <w:rsid w:val="007C138F"/>
    <w:rsid w:val="007C4A52"/>
    <w:rsid w:val="007C55BD"/>
    <w:rsid w:val="007C5AD6"/>
    <w:rsid w:val="007D01EC"/>
    <w:rsid w:val="007D6FE5"/>
    <w:rsid w:val="007D7C51"/>
    <w:rsid w:val="007E08D1"/>
    <w:rsid w:val="007E0DD6"/>
    <w:rsid w:val="007E38A8"/>
    <w:rsid w:val="007E5EB3"/>
    <w:rsid w:val="007F0464"/>
    <w:rsid w:val="007F0F9B"/>
    <w:rsid w:val="007F2F08"/>
    <w:rsid w:val="007F4696"/>
    <w:rsid w:val="007F5262"/>
    <w:rsid w:val="007F5EE0"/>
    <w:rsid w:val="007F6DEE"/>
    <w:rsid w:val="007F75C9"/>
    <w:rsid w:val="007F782D"/>
    <w:rsid w:val="008000E8"/>
    <w:rsid w:val="008004B2"/>
    <w:rsid w:val="008038DA"/>
    <w:rsid w:val="0080527B"/>
    <w:rsid w:val="00805343"/>
    <w:rsid w:val="00806AB2"/>
    <w:rsid w:val="00811324"/>
    <w:rsid w:val="00812880"/>
    <w:rsid w:val="00813F52"/>
    <w:rsid w:val="00815DE3"/>
    <w:rsid w:val="008170AE"/>
    <w:rsid w:val="0081757A"/>
    <w:rsid w:val="00817E11"/>
    <w:rsid w:val="00821DBD"/>
    <w:rsid w:val="008238E9"/>
    <w:rsid w:val="00824599"/>
    <w:rsid w:val="00824E33"/>
    <w:rsid w:val="00825E1F"/>
    <w:rsid w:val="0082773B"/>
    <w:rsid w:val="00831EB8"/>
    <w:rsid w:val="00834774"/>
    <w:rsid w:val="00842D02"/>
    <w:rsid w:val="008452A7"/>
    <w:rsid w:val="008478B8"/>
    <w:rsid w:val="00847AA0"/>
    <w:rsid w:val="00850310"/>
    <w:rsid w:val="00850601"/>
    <w:rsid w:val="00851FF7"/>
    <w:rsid w:val="00852DF9"/>
    <w:rsid w:val="008549C0"/>
    <w:rsid w:val="008572C2"/>
    <w:rsid w:val="0085763B"/>
    <w:rsid w:val="0086305A"/>
    <w:rsid w:val="00863FCB"/>
    <w:rsid w:val="00882A1A"/>
    <w:rsid w:val="00882FA2"/>
    <w:rsid w:val="00883C07"/>
    <w:rsid w:val="00884815"/>
    <w:rsid w:val="00884FB0"/>
    <w:rsid w:val="0088522C"/>
    <w:rsid w:val="008867EE"/>
    <w:rsid w:val="00891063"/>
    <w:rsid w:val="00893C8B"/>
    <w:rsid w:val="00897081"/>
    <w:rsid w:val="008A1ADF"/>
    <w:rsid w:val="008A3550"/>
    <w:rsid w:val="008A361D"/>
    <w:rsid w:val="008A5D86"/>
    <w:rsid w:val="008A7350"/>
    <w:rsid w:val="008A7C81"/>
    <w:rsid w:val="008B1600"/>
    <w:rsid w:val="008B5422"/>
    <w:rsid w:val="008B6044"/>
    <w:rsid w:val="008B6D2D"/>
    <w:rsid w:val="008B7DC3"/>
    <w:rsid w:val="008C4AB5"/>
    <w:rsid w:val="008C6536"/>
    <w:rsid w:val="008C6E1A"/>
    <w:rsid w:val="008D345D"/>
    <w:rsid w:val="008D46E6"/>
    <w:rsid w:val="008E0182"/>
    <w:rsid w:val="008E08BA"/>
    <w:rsid w:val="008E0B56"/>
    <w:rsid w:val="008E2173"/>
    <w:rsid w:val="008E2A82"/>
    <w:rsid w:val="008E2D15"/>
    <w:rsid w:val="008E5DCA"/>
    <w:rsid w:val="008E765D"/>
    <w:rsid w:val="008F24F5"/>
    <w:rsid w:val="008F25CC"/>
    <w:rsid w:val="008F474C"/>
    <w:rsid w:val="00902E26"/>
    <w:rsid w:val="00906D1E"/>
    <w:rsid w:val="009113B6"/>
    <w:rsid w:val="009121DB"/>
    <w:rsid w:val="00912C2A"/>
    <w:rsid w:val="009160F4"/>
    <w:rsid w:val="0092096B"/>
    <w:rsid w:val="009251DF"/>
    <w:rsid w:val="0092599B"/>
    <w:rsid w:val="00926D65"/>
    <w:rsid w:val="009277B4"/>
    <w:rsid w:val="009313E4"/>
    <w:rsid w:val="00935A31"/>
    <w:rsid w:val="009450FB"/>
    <w:rsid w:val="00945252"/>
    <w:rsid w:val="00945E90"/>
    <w:rsid w:val="0094677A"/>
    <w:rsid w:val="00951D7A"/>
    <w:rsid w:val="0095300B"/>
    <w:rsid w:val="00953A7A"/>
    <w:rsid w:val="00957DFC"/>
    <w:rsid w:val="009602A4"/>
    <w:rsid w:val="0096462D"/>
    <w:rsid w:val="00964FB7"/>
    <w:rsid w:val="00965515"/>
    <w:rsid w:val="009672F5"/>
    <w:rsid w:val="00972D98"/>
    <w:rsid w:val="00973C57"/>
    <w:rsid w:val="00975B17"/>
    <w:rsid w:val="0097610B"/>
    <w:rsid w:val="009842F4"/>
    <w:rsid w:val="00985926"/>
    <w:rsid w:val="0098706B"/>
    <w:rsid w:val="00991393"/>
    <w:rsid w:val="00991B5C"/>
    <w:rsid w:val="00996389"/>
    <w:rsid w:val="009A1D00"/>
    <w:rsid w:val="009B00A2"/>
    <w:rsid w:val="009B1AB7"/>
    <w:rsid w:val="009B685B"/>
    <w:rsid w:val="009B6BDD"/>
    <w:rsid w:val="009C0355"/>
    <w:rsid w:val="009C3380"/>
    <w:rsid w:val="009C769D"/>
    <w:rsid w:val="009D092E"/>
    <w:rsid w:val="009D2E2E"/>
    <w:rsid w:val="009D37CB"/>
    <w:rsid w:val="009D3FA4"/>
    <w:rsid w:val="009D5B43"/>
    <w:rsid w:val="009D6CF6"/>
    <w:rsid w:val="009D7C97"/>
    <w:rsid w:val="009E0F98"/>
    <w:rsid w:val="009E2003"/>
    <w:rsid w:val="009E20EE"/>
    <w:rsid w:val="009E5D6B"/>
    <w:rsid w:val="009F04B4"/>
    <w:rsid w:val="009F0A10"/>
    <w:rsid w:val="00A00016"/>
    <w:rsid w:val="00A0402C"/>
    <w:rsid w:val="00A0530E"/>
    <w:rsid w:val="00A06320"/>
    <w:rsid w:val="00A11BFC"/>
    <w:rsid w:val="00A16E60"/>
    <w:rsid w:val="00A22314"/>
    <w:rsid w:val="00A22C92"/>
    <w:rsid w:val="00A255EA"/>
    <w:rsid w:val="00A25A6E"/>
    <w:rsid w:val="00A309B4"/>
    <w:rsid w:val="00A31901"/>
    <w:rsid w:val="00A3248A"/>
    <w:rsid w:val="00A34E0A"/>
    <w:rsid w:val="00A37193"/>
    <w:rsid w:val="00A37BD1"/>
    <w:rsid w:val="00A405BE"/>
    <w:rsid w:val="00A41BBF"/>
    <w:rsid w:val="00A43D34"/>
    <w:rsid w:val="00A50DC7"/>
    <w:rsid w:val="00A51567"/>
    <w:rsid w:val="00A5325C"/>
    <w:rsid w:val="00A56EF4"/>
    <w:rsid w:val="00A644DB"/>
    <w:rsid w:val="00A66757"/>
    <w:rsid w:val="00A70999"/>
    <w:rsid w:val="00A72FAE"/>
    <w:rsid w:val="00A74AB4"/>
    <w:rsid w:val="00A76365"/>
    <w:rsid w:val="00A76C26"/>
    <w:rsid w:val="00A83230"/>
    <w:rsid w:val="00A84176"/>
    <w:rsid w:val="00A865CA"/>
    <w:rsid w:val="00A868E5"/>
    <w:rsid w:val="00A870EC"/>
    <w:rsid w:val="00A87135"/>
    <w:rsid w:val="00A87E2F"/>
    <w:rsid w:val="00A93388"/>
    <w:rsid w:val="00AA1C00"/>
    <w:rsid w:val="00AA2A17"/>
    <w:rsid w:val="00AA65B3"/>
    <w:rsid w:val="00AB00FC"/>
    <w:rsid w:val="00AB2C0D"/>
    <w:rsid w:val="00AB47B5"/>
    <w:rsid w:val="00AB6CFF"/>
    <w:rsid w:val="00AC2111"/>
    <w:rsid w:val="00AC4B3E"/>
    <w:rsid w:val="00AD2716"/>
    <w:rsid w:val="00AD30EC"/>
    <w:rsid w:val="00AD56F4"/>
    <w:rsid w:val="00AD64BA"/>
    <w:rsid w:val="00AD7409"/>
    <w:rsid w:val="00AE17C3"/>
    <w:rsid w:val="00AE2789"/>
    <w:rsid w:val="00AE30B4"/>
    <w:rsid w:val="00AE5B4D"/>
    <w:rsid w:val="00AE5C88"/>
    <w:rsid w:val="00AF04CB"/>
    <w:rsid w:val="00AF0F27"/>
    <w:rsid w:val="00AF10DC"/>
    <w:rsid w:val="00AF79B5"/>
    <w:rsid w:val="00B02D46"/>
    <w:rsid w:val="00B04C33"/>
    <w:rsid w:val="00B04C6D"/>
    <w:rsid w:val="00B06088"/>
    <w:rsid w:val="00B1181C"/>
    <w:rsid w:val="00B124CC"/>
    <w:rsid w:val="00B13338"/>
    <w:rsid w:val="00B148CD"/>
    <w:rsid w:val="00B173A8"/>
    <w:rsid w:val="00B21477"/>
    <w:rsid w:val="00B23745"/>
    <w:rsid w:val="00B23BDB"/>
    <w:rsid w:val="00B341B4"/>
    <w:rsid w:val="00B348DB"/>
    <w:rsid w:val="00B36F8B"/>
    <w:rsid w:val="00B379E2"/>
    <w:rsid w:val="00B40AA4"/>
    <w:rsid w:val="00B41752"/>
    <w:rsid w:val="00B46BD1"/>
    <w:rsid w:val="00B475F9"/>
    <w:rsid w:val="00B47B62"/>
    <w:rsid w:val="00B5115C"/>
    <w:rsid w:val="00B57F81"/>
    <w:rsid w:val="00B61924"/>
    <w:rsid w:val="00B6508C"/>
    <w:rsid w:val="00B65CD2"/>
    <w:rsid w:val="00B6728A"/>
    <w:rsid w:val="00B70D81"/>
    <w:rsid w:val="00B76512"/>
    <w:rsid w:val="00B80360"/>
    <w:rsid w:val="00B8062A"/>
    <w:rsid w:val="00B810D4"/>
    <w:rsid w:val="00B837BF"/>
    <w:rsid w:val="00B83959"/>
    <w:rsid w:val="00B86FA4"/>
    <w:rsid w:val="00B92C4C"/>
    <w:rsid w:val="00B931DE"/>
    <w:rsid w:val="00B95938"/>
    <w:rsid w:val="00BA07E7"/>
    <w:rsid w:val="00BA1902"/>
    <w:rsid w:val="00BA28F9"/>
    <w:rsid w:val="00BA2C8C"/>
    <w:rsid w:val="00BA3BC6"/>
    <w:rsid w:val="00BA5BAD"/>
    <w:rsid w:val="00BA6D70"/>
    <w:rsid w:val="00BA7FAC"/>
    <w:rsid w:val="00BC021C"/>
    <w:rsid w:val="00BC37C4"/>
    <w:rsid w:val="00BC49C5"/>
    <w:rsid w:val="00BC7B67"/>
    <w:rsid w:val="00BD1119"/>
    <w:rsid w:val="00BD14A1"/>
    <w:rsid w:val="00BD4785"/>
    <w:rsid w:val="00BD75BE"/>
    <w:rsid w:val="00BD7877"/>
    <w:rsid w:val="00BE19B5"/>
    <w:rsid w:val="00BE27ED"/>
    <w:rsid w:val="00BE2DBE"/>
    <w:rsid w:val="00BE6BCB"/>
    <w:rsid w:val="00BF00A1"/>
    <w:rsid w:val="00BF0DEA"/>
    <w:rsid w:val="00BF1DBA"/>
    <w:rsid w:val="00BF1DCD"/>
    <w:rsid w:val="00BF37A9"/>
    <w:rsid w:val="00C036A9"/>
    <w:rsid w:val="00C071C9"/>
    <w:rsid w:val="00C104A6"/>
    <w:rsid w:val="00C110C9"/>
    <w:rsid w:val="00C14474"/>
    <w:rsid w:val="00C15680"/>
    <w:rsid w:val="00C17330"/>
    <w:rsid w:val="00C17B9A"/>
    <w:rsid w:val="00C21BAF"/>
    <w:rsid w:val="00C230B2"/>
    <w:rsid w:val="00C24C24"/>
    <w:rsid w:val="00C27514"/>
    <w:rsid w:val="00C2758E"/>
    <w:rsid w:val="00C307E4"/>
    <w:rsid w:val="00C404E6"/>
    <w:rsid w:val="00C40C62"/>
    <w:rsid w:val="00C40CAF"/>
    <w:rsid w:val="00C44FDC"/>
    <w:rsid w:val="00C450BB"/>
    <w:rsid w:val="00C47517"/>
    <w:rsid w:val="00C47594"/>
    <w:rsid w:val="00C53D7E"/>
    <w:rsid w:val="00C54A90"/>
    <w:rsid w:val="00C56FB5"/>
    <w:rsid w:val="00C57470"/>
    <w:rsid w:val="00C57659"/>
    <w:rsid w:val="00C65053"/>
    <w:rsid w:val="00C65B91"/>
    <w:rsid w:val="00C730EE"/>
    <w:rsid w:val="00C74472"/>
    <w:rsid w:val="00C74A8B"/>
    <w:rsid w:val="00C779E2"/>
    <w:rsid w:val="00C824E3"/>
    <w:rsid w:val="00C82E92"/>
    <w:rsid w:val="00C845C5"/>
    <w:rsid w:val="00C86A41"/>
    <w:rsid w:val="00C8741E"/>
    <w:rsid w:val="00C902C7"/>
    <w:rsid w:val="00C906D9"/>
    <w:rsid w:val="00C922B0"/>
    <w:rsid w:val="00C93B77"/>
    <w:rsid w:val="00C970E7"/>
    <w:rsid w:val="00CA14A9"/>
    <w:rsid w:val="00CA1AC7"/>
    <w:rsid w:val="00CA46CA"/>
    <w:rsid w:val="00CA4DE4"/>
    <w:rsid w:val="00CA6F26"/>
    <w:rsid w:val="00CB21C8"/>
    <w:rsid w:val="00CB3136"/>
    <w:rsid w:val="00CB40DD"/>
    <w:rsid w:val="00CB7F4D"/>
    <w:rsid w:val="00CC1E0C"/>
    <w:rsid w:val="00CC4937"/>
    <w:rsid w:val="00CC4A4D"/>
    <w:rsid w:val="00CD00FE"/>
    <w:rsid w:val="00CD0DC9"/>
    <w:rsid w:val="00CD3263"/>
    <w:rsid w:val="00CD3EBC"/>
    <w:rsid w:val="00CD46BF"/>
    <w:rsid w:val="00CE1A3F"/>
    <w:rsid w:val="00CE355C"/>
    <w:rsid w:val="00CE4ED4"/>
    <w:rsid w:val="00CE6E67"/>
    <w:rsid w:val="00CF058E"/>
    <w:rsid w:val="00CF5DE7"/>
    <w:rsid w:val="00CF78D1"/>
    <w:rsid w:val="00D02011"/>
    <w:rsid w:val="00D04E75"/>
    <w:rsid w:val="00D0618D"/>
    <w:rsid w:val="00D06EE0"/>
    <w:rsid w:val="00D07F18"/>
    <w:rsid w:val="00D12002"/>
    <w:rsid w:val="00D124FB"/>
    <w:rsid w:val="00D16FB6"/>
    <w:rsid w:val="00D233A0"/>
    <w:rsid w:val="00D237FF"/>
    <w:rsid w:val="00D245F3"/>
    <w:rsid w:val="00D30FA1"/>
    <w:rsid w:val="00D311DA"/>
    <w:rsid w:val="00D31348"/>
    <w:rsid w:val="00D34BBB"/>
    <w:rsid w:val="00D35E43"/>
    <w:rsid w:val="00D37997"/>
    <w:rsid w:val="00D42A72"/>
    <w:rsid w:val="00D43036"/>
    <w:rsid w:val="00D45439"/>
    <w:rsid w:val="00D52978"/>
    <w:rsid w:val="00D54514"/>
    <w:rsid w:val="00D55FB4"/>
    <w:rsid w:val="00D6297A"/>
    <w:rsid w:val="00D66654"/>
    <w:rsid w:val="00D842D3"/>
    <w:rsid w:val="00D844E6"/>
    <w:rsid w:val="00D845D0"/>
    <w:rsid w:val="00D85251"/>
    <w:rsid w:val="00D9272F"/>
    <w:rsid w:val="00D94152"/>
    <w:rsid w:val="00D9432B"/>
    <w:rsid w:val="00D957F0"/>
    <w:rsid w:val="00D962F7"/>
    <w:rsid w:val="00D96406"/>
    <w:rsid w:val="00D9663B"/>
    <w:rsid w:val="00D97476"/>
    <w:rsid w:val="00DA3ECF"/>
    <w:rsid w:val="00DA4B3E"/>
    <w:rsid w:val="00DA4F2F"/>
    <w:rsid w:val="00DA7296"/>
    <w:rsid w:val="00DB193C"/>
    <w:rsid w:val="00DB45A2"/>
    <w:rsid w:val="00DB617C"/>
    <w:rsid w:val="00DB68A4"/>
    <w:rsid w:val="00DB7DFA"/>
    <w:rsid w:val="00DC11B1"/>
    <w:rsid w:val="00DC3299"/>
    <w:rsid w:val="00DC6F93"/>
    <w:rsid w:val="00DD3328"/>
    <w:rsid w:val="00DD3906"/>
    <w:rsid w:val="00DD4581"/>
    <w:rsid w:val="00DD4732"/>
    <w:rsid w:val="00DE0F93"/>
    <w:rsid w:val="00DE19D2"/>
    <w:rsid w:val="00DE37CC"/>
    <w:rsid w:val="00DE5856"/>
    <w:rsid w:val="00DF53C5"/>
    <w:rsid w:val="00DF5D15"/>
    <w:rsid w:val="00DF6ABE"/>
    <w:rsid w:val="00DF6C75"/>
    <w:rsid w:val="00DF7028"/>
    <w:rsid w:val="00DF79C7"/>
    <w:rsid w:val="00E02623"/>
    <w:rsid w:val="00E15693"/>
    <w:rsid w:val="00E22DAC"/>
    <w:rsid w:val="00E36E11"/>
    <w:rsid w:val="00E40D2D"/>
    <w:rsid w:val="00E43519"/>
    <w:rsid w:val="00E4372A"/>
    <w:rsid w:val="00E43DD0"/>
    <w:rsid w:val="00E44B24"/>
    <w:rsid w:val="00E4721C"/>
    <w:rsid w:val="00E51BD4"/>
    <w:rsid w:val="00E5438F"/>
    <w:rsid w:val="00E54D7B"/>
    <w:rsid w:val="00E56D08"/>
    <w:rsid w:val="00E57FDC"/>
    <w:rsid w:val="00E61197"/>
    <w:rsid w:val="00E61451"/>
    <w:rsid w:val="00E62E9E"/>
    <w:rsid w:val="00E6615F"/>
    <w:rsid w:val="00E70CD2"/>
    <w:rsid w:val="00E747AC"/>
    <w:rsid w:val="00E75A2F"/>
    <w:rsid w:val="00E76D9B"/>
    <w:rsid w:val="00E818A7"/>
    <w:rsid w:val="00E82021"/>
    <w:rsid w:val="00E85325"/>
    <w:rsid w:val="00E85AEB"/>
    <w:rsid w:val="00E866C7"/>
    <w:rsid w:val="00EA0979"/>
    <w:rsid w:val="00EA2630"/>
    <w:rsid w:val="00EA2B29"/>
    <w:rsid w:val="00EA6332"/>
    <w:rsid w:val="00EB11C5"/>
    <w:rsid w:val="00EB1A23"/>
    <w:rsid w:val="00EB5485"/>
    <w:rsid w:val="00EB60E3"/>
    <w:rsid w:val="00EB657F"/>
    <w:rsid w:val="00EB67B3"/>
    <w:rsid w:val="00EC1A72"/>
    <w:rsid w:val="00EC27FA"/>
    <w:rsid w:val="00EC31EE"/>
    <w:rsid w:val="00EC347C"/>
    <w:rsid w:val="00EC3F6A"/>
    <w:rsid w:val="00EC5F4E"/>
    <w:rsid w:val="00EC7CA4"/>
    <w:rsid w:val="00ED17FD"/>
    <w:rsid w:val="00ED3EA6"/>
    <w:rsid w:val="00ED6D13"/>
    <w:rsid w:val="00ED71CA"/>
    <w:rsid w:val="00ED72B5"/>
    <w:rsid w:val="00EE4D58"/>
    <w:rsid w:val="00EE5F9D"/>
    <w:rsid w:val="00EF2ABA"/>
    <w:rsid w:val="00EF6368"/>
    <w:rsid w:val="00EF639C"/>
    <w:rsid w:val="00EF6E29"/>
    <w:rsid w:val="00F03975"/>
    <w:rsid w:val="00F046AD"/>
    <w:rsid w:val="00F051E6"/>
    <w:rsid w:val="00F12B20"/>
    <w:rsid w:val="00F13C02"/>
    <w:rsid w:val="00F14AAB"/>
    <w:rsid w:val="00F151E2"/>
    <w:rsid w:val="00F20B36"/>
    <w:rsid w:val="00F24C74"/>
    <w:rsid w:val="00F26720"/>
    <w:rsid w:val="00F27E1C"/>
    <w:rsid w:val="00F30A8F"/>
    <w:rsid w:val="00F30BFB"/>
    <w:rsid w:val="00F31E45"/>
    <w:rsid w:val="00F3321A"/>
    <w:rsid w:val="00F33F71"/>
    <w:rsid w:val="00F34F21"/>
    <w:rsid w:val="00F350A7"/>
    <w:rsid w:val="00F377BA"/>
    <w:rsid w:val="00F411A0"/>
    <w:rsid w:val="00F46D77"/>
    <w:rsid w:val="00F46EBA"/>
    <w:rsid w:val="00F52213"/>
    <w:rsid w:val="00F54623"/>
    <w:rsid w:val="00F57CA5"/>
    <w:rsid w:val="00F600D4"/>
    <w:rsid w:val="00F60F82"/>
    <w:rsid w:val="00F61717"/>
    <w:rsid w:val="00F61BC7"/>
    <w:rsid w:val="00F6250A"/>
    <w:rsid w:val="00F67134"/>
    <w:rsid w:val="00F708F0"/>
    <w:rsid w:val="00F71B49"/>
    <w:rsid w:val="00F7294D"/>
    <w:rsid w:val="00F7351C"/>
    <w:rsid w:val="00F753E0"/>
    <w:rsid w:val="00F7750C"/>
    <w:rsid w:val="00F80A62"/>
    <w:rsid w:val="00F81380"/>
    <w:rsid w:val="00F825FC"/>
    <w:rsid w:val="00F83406"/>
    <w:rsid w:val="00F84C2F"/>
    <w:rsid w:val="00F85F14"/>
    <w:rsid w:val="00F868D0"/>
    <w:rsid w:val="00F86D17"/>
    <w:rsid w:val="00F9284E"/>
    <w:rsid w:val="00F93460"/>
    <w:rsid w:val="00F93C71"/>
    <w:rsid w:val="00F97850"/>
    <w:rsid w:val="00FA172A"/>
    <w:rsid w:val="00FA31F0"/>
    <w:rsid w:val="00FA5104"/>
    <w:rsid w:val="00FA75CD"/>
    <w:rsid w:val="00FB325B"/>
    <w:rsid w:val="00FB359E"/>
    <w:rsid w:val="00FB372E"/>
    <w:rsid w:val="00FB4E4A"/>
    <w:rsid w:val="00FC25DA"/>
    <w:rsid w:val="00FC3F13"/>
    <w:rsid w:val="00FD099C"/>
    <w:rsid w:val="00FD248F"/>
    <w:rsid w:val="00FD2983"/>
    <w:rsid w:val="00FD48E4"/>
    <w:rsid w:val="00FD7344"/>
    <w:rsid w:val="00FE19CA"/>
    <w:rsid w:val="00FF3D01"/>
    <w:rsid w:val="00FF7A3B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97AF0"/>
  <w15:docId w15:val="{572D68F7-A50F-44EB-9DFB-3EFF157D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iPriority="1"/>
    <w:lsdException w:name="heading 6" w:semiHidden="1" w:uiPriority="9" w:qFormat="1"/>
    <w:lsdException w:name="heading 7" w:semiHidden="1" w:uiPriority="12" w:unhideWhenUsed="1" w:qFormat="1"/>
    <w:lsdException w:name="heading 8" w:semiHidden="1" w:uiPriority="12" w:unhideWhenUsed="1" w:qFormat="1"/>
    <w:lsdException w:name="heading 9" w:semiHidden="1" w:uiPriority="1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 w:unhideWhenUsed="1" w:qFormat="1"/>
    <w:lsdException w:name="List Number" w:semiHidden="1" w:uiPriority="0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7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Normal (Ctrl+Shift+N)"/>
    <w:uiPriority w:val="2"/>
    <w:qFormat/>
    <w:rsid w:val="0082773B"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aliases w:val="Heading 1 (Alt+1)"/>
    <w:basedOn w:val="Normal"/>
    <w:next w:val="Normal"/>
    <w:link w:val="Heading1Char"/>
    <w:uiPriority w:val="1"/>
    <w:qFormat/>
    <w:rsid w:val="00DC11B1"/>
    <w:pPr>
      <w:keepNext/>
      <w:spacing w:before="3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aliases w:val="Heading 2 (Alt+2)"/>
    <w:basedOn w:val="Normal"/>
    <w:next w:val="Normal"/>
    <w:link w:val="Heading2Char"/>
    <w:uiPriority w:val="1"/>
    <w:qFormat/>
    <w:rsid w:val="00DC11B1"/>
    <w:pPr>
      <w:keepNext/>
      <w:spacing w:before="3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aliases w:val="Heading 3 (Alt+3)"/>
    <w:basedOn w:val="Normal"/>
    <w:next w:val="Normal"/>
    <w:link w:val="Heading3Char"/>
    <w:uiPriority w:val="1"/>
    <w:qFormat/>
    <w:rsid w:val="00DC11B1"/>
    <w:pPr>
      <w:keepNext/>
      <w:spacing w:before="360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Heading4">
    <w:name w:val="heading 4"/>
    <w:aliases w:val="Heading 4 (Alt+4)"/>
    <w:basedOn w:val="Normal"/>
    <w:next w:val="Normal"/>
    <w:link w:val="Heading4Char"/>
    <w:uiPriority w:val="1"/>
    <w:qFormat/>
    <w:rsid w:val="00DC11B1"/>
    <w:pPr>
      <w:keepNext/>
      <w:spacing w:before="3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Heading5">
    <w:name w:val="heading 5"/>
    <w:aliases w:val="Heading 5 (Alt +5)"/>
    <w:basedOn w:val="Normal"/>
    <w:next w:val="Normal"/>
    <w:link w:val="Heading5Char"/>
    <w:uiPriority w:val="1"/>
    <w:semiHidden/>
    <w:rsid w:val="00FD099C"/>
    <w:pPr>
      <w:keepNext/>
      <w:spacing w:before="200"/>
      <w:outlineLvl w:val="4"/>
    </w:pPr>
    <w:rPr>
      <w:rFonts w:asciiTheme="majorHAnsi" w:eastAsiaTheme="majorEastAsia" w:hAnsiTheme="majorHAnsi" w:cstheme="majorBidi"/>
      <w:color w:val="0C0C0C" w:themeColor="text1"/>
      <w:sz w:val="18"/>
    </w:rPr>
  </w:style>
  <w:style w:type="paragraph" w:styleId="Heading6">
    <w:name w:val="heading 6"/>
    <w:basedOn w:val="Normal"/>
    <w:next w:val="Normal"/>
    <w:link w:val="Heading6Char"/>
    <w:uiPriority w:val="12"/>
    <w:semiHidden/>
    <w:qFormat/>
    <w:rsid w:val="00FD099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D5B61" w:themeColor="accent1" w:themeShade="7F"/>
    </w:rPr>
  </w:style>
  <w:style w:type="paragraph" w:styleId="Heading7">
    <w:name w:val="heading 7"/>
    <w:basedOn w:val="Normal"/>
    <w:next w:val="Normal"/>
    <w:link w:val="Heading7Char"/>
    <w:uiPriority w:val="12"/>
    <w:semiHidden/>
    <w:qFormat/>
    <w:rsid w:val="00FD099C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84848" w:themeColor="text1" w:themeTint="BF"/>
    </w:rPr>
  </w:style>
  <w:style w:type="paragraph" w:styleId="Heading8">
    <w:name w:val="heading 8"/>
    <w:basedOn w:val="Normal"/>
    <w:next w:val="Normal"/>
    <w:link w:val="Heading8Char"/>
    <w:uiPriority w:val="12"/>
    <w:semiHidden/>
    <w:qFormat/>
    <w:rsid w:val="00FD099C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84848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2"/>
    <w:semiHidden/>
    <w:qFormat/>
    <w:rsid w:val="00FD099C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Alt+1) Char"/>
    <w:basedOn w:val="DefaultParagraphFont"/>
    <w:link w:val="Heading1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8"/>
      <w:szCs w:val="28"/>
      <w:lang w:val="en-GB"/>
    </w:rPr>
  </w:style>
  <w:style w:type="character" w:customStyle="1" w:styleId="Heading2Char">
    <w:name w:val="Heading 2 Char"/>
    <w:aliases w:val="Heading 2 (Alt+2) Char"/>
    <w:basedOn w:val="DefaultParagraphFont"/>
    <w:link w:val="Heading2"/>
    <w:uiPriority w:val="1"/>
    <w:rsid w:val="00DC11B1"/>
    <w:rPr>
      <w:rFonts w:asciiTheme="majorHAnsi" w:eastAsiaTheme="majorEastAsia" w:hAnsiTheme="majorHAnsi" w:cstheme="majorBidi"/>
      <w:b/>
      <w:bCs/>
      <w:color w:val="000000"/>
      <w:sz w:val="26"/>
      <w:szCs w:val="26"/>
      <w:lang w:val="en-GB"/>
    </w:rPr>
  </w:style>
  <w:style w:type="paragraph" w:customStyle="1" w:styleId="nHeading1AltCtrl1">
    <w:name w:val="nHeading 1 (Alt+Ctrl+1)"/>
    <w:basedOn w:val="Heading1"/>
    <w:next w:val="NormalIndent"/>
    <w:qFormat/>
    <w:rsid w:val="00135B4F"/>
    <w:pPr>
      <w:numPr>
        <w:numId w:val="10"/>
      </w:numPr>
    </w:pPr>
  </w:style>
  <w:style w:type="character" w:customStyle="1" w:styleId="Heading3Char">
    <w:name w:val="Heading 3 Char"/>
    <w:aliases w:val="Heading 3 (Alt+3) Char"/>
    <w:basedOn w:val="DefaultParagraphFont"/>
    <w:link w:val="Heading3"/>
    <w:uiPriority w:val="1"/>
    <w:rsid w:val="00DC11B1"/>
    <w:rPr>
      <w:rFonts w:asciiTheme="majorHAnsi" w:eastAsiaTheme="majorEastAsia" w:hAnsiTheme="majorHAnsi" w:cstheme="majorBidi"/>
      <w:b/>
      <w:bCs/>
      <w:i/>
      <w:color w:val="000000"/>
      <w:sz w:val="24"/>
      <w:lang w:val="en-GB"/>
    </w:rPr>
  </w:style>
  <w:style w:type="character" w:customStyle="1" w:styleId="Heading4Char">
    <w:name w:val="Heading 4 Char"/>
    <w:aliases w:val="Heading 4 (Alt+4) Char"/>
    <w:basedOn w:val="DefaultParagraphFont"/>
    <w:link w:val="Heading4"/>
    <w:uiPriority w:val="1"/>
    <w:rsid w:val="00DC11B1"/>
    <w:rPr>
      <w:rFonts w:asciiTheme="majorHAnsi" w:eastAsiaTheme="majorEastAsia" w:hAnsiTheme="majorHAnsi" w:cstheme="majorBidi"/>
      <w:b/>
      <w:bCs/>
      <w:iCs/>
      <w:color w:val="000000"/>
      <w:lang w:val="en-GB"/>
    </w:rPr>
  </w:style>
  <w:style w:type="paragraph" w:customStyle="1" w:styleId="nHeading2AltCtrl2">
    <w:name w:val="nHeading 2 (Alt+Ctrl+2)"/>
    <w:basedOn w:val="Heading2"/>
    <w:next w:val="NormalIndent"/>
    <w:qFormat/>
    <w:rsid w:val="004C1B9F"/>
    <w:pPr>
      <w:numPr>
        <w:ilvl w:val="1"/>
        <w:numId w:val="10"/>
      </w:numPr>
    </w:pPr>
  </w:style>
  <w:style w:type="paragraph" w:styleId="NormalIndent">
    <w:name w:val="Normal Indent"/>
    <w:aliases w:val="Normal Indent (Alt+Ctrl+Shift+N)"/>
    <w:basedOn w:val="Normal"/>
    <w:uiPriority w:val="2"/>
    <w:qFormat/>
    <w:rsid w:val="00FD099C"/>
    <w:pPr>
      <w:ind w:left="1009"/>
    </w:pPr>
  </w:style>
  <w:style w:type="paragraph" w:customStyle="1" w:styleId="nHeading3AltCtrl3">
    <w:name w:val="nHeading 3 (Alt+Ctrl+3)"/>
    <w:basedOn w:val="Heading3"/>
    <w:next w:val="NormalIndent"/>
    <w:qFormat/>
    <w:rsid w:val="00EE5F9D"/>
    <w:pPr>
      <w:numPr>
        <w:ilvl w:val="2"/>
        <w:numId w:val="10"/>
      </w:numPr>
    </w:pPr>
  </w:style>
  <w:style w:type="paragraph" w:customStyle="1" w:styleId="nHeading4AltCtrl4">
    <w:name w:val="nHeading 4 (Alt+Ctrl+4)"/>
    <w:basedOn w:val="Heading4"/>
    <w:next w:val="NormalIndent"/>
    <w:qFormat/>
    <w:rsid w:val="00EE5F9D"/>
    <w:pPr>
      <w:numPr>
        <w:ilvl w:val="3"/>
        <w:numId w:val="10"/>
      </w:numPr>
    </w:pPr>
  </w:style>
  <w:style w:type="paragraph" w:styleId="Title">
    <w:name w:val="Title"/>
    <w:aliases w:val="Document heading"/>
    <w:basedOn w:val="Normal"/>
    <w:next w:val="Normal"/>
    <w:link w:val="TitleChar"/>
    <w:uiPriority w:val="9"/>
    <w:qFormat/>
    <w:rsid w:val="00DC11B1"/>
    <w:pPr>
      <w:keepNext/>
      <w:spacing w:before="0" w:after="240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aliases w:val="Document heading Char"/>
    <w:basedOn w:val="DefaultParagraphFont"/>
    <w:link w:val="Title"/>
    <w:uiPriority w:val="9"/>
    <w:rsid w:val="00DC11B1"/>
    <w:rPr>
      <w:rFonts w:asciiTheme="majorHAnsi" w:eastAsiaTheme="majorEastAsia" w:hAnsiTheme="majorHAnsi" w:cstheme="majorBidi"/>
      <w:b/>
      <w:color w:val="000000"/>
      <w:spacing w:val="5"/>
      <w:kern w:val="28"/>
      <w:sz w:val="32"/>
      <w:szCs w:val="52"/>
      <w:lang w:val="en-GB"/>
    </w:rPr>
  </w:style>
  <w:style w:type="paragraph" w:customStyle="1" w:styleId="Normalhanging">
    <w:name w:val="Normal hanging"/>
    <w:basedOn w:val="Normal"/>
    <w:uiPriority w:val="2"/>
    <w:qFormat/>
    <w:rsid w:val="00FD099C"/>
    <w:pPr>
      <w:ind w:left="1021" w:hanging="1021"/>
    </w:pPr>
  </w:style>
  <w:style w:type="character" w:customStyle="1" w:styleId="Heading5Char">
    <w:name w:val="Heading 5 Char"/>
    <w:aliases w:val="Heading 5 (Alt +5) Char"/>
    <w:basedOn w:val="DefaultParagraphFont"/>
    <w:link w:val="Heading5"/>
    <w:uiPriority w:val="1"/>
    <w:semiHidden/>
    <w:rsid w:val="00FD099C"/>
    <w:rPr>
      <w:rFonts w:asciiTheme="majorHAnsi" w:eastAsiaTheme="majorEastAsia" w:hAnsiTheme="majorHAnsi" w:cstheme="majorBidi"/>
      <w:color w:val="0C0C0C" w:themeColor="text1"/>
      <w:sz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12"/>
    <w:semiHidden/>
    <w:rsid w:val="004E2F62"/>
    <w:rPr>
      <w:rFonts w:asciiTheme="majorHAnsi" w:eastAsiaTheme="majorEastAsia" w:hAnsiTheme="majorHAnsi" w:cstheme="majorBidi"/>
      <w:i/>
      <w:iCs/>
      <w:color w:val="4D5B61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12"/>
    <w:semiHidden/>
    <w:rsid w:val="004E2F62"/>
    <w:rPr>
      <w:rFonts w:asciiTheme="majorHAnsi" w:eastAsiaTheme="majorEastAsia" w:hAnsiTheme="majorHAnsi" w:cstheme="majorBidi"/>
      <w:color w:val="484848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12"/>
    <w:semiHidden/>
    <w:rsid w:val="004E2F62"/>
    <w:rPr>
      <w:rFonts w:asciiTheme="majorHAnsi" w:eastAsiaTheme="majorEastAsia" w:hAnsiTheme="majorHAnsi" w:cstheme="majorBidi"/>
      <w:i/>
      <w:iCs/>
      <w:color w:val="484848" w:themeColor="text1" w:themeTint="BF"/>
      <w:sz w:val="20"/>
      <w:szCs w:val="20"/>
      <w:lang w:val="en-GB"/>
    </w:rPr>
  </w:style>
  <w:style w:type="paragraph" w:customStyle="1" w:styleId="Partiesintroduction">
    <w:name w:val="Parties introduction"/>
    <w:basedOn w:val="Normal"/>
    <w:uiPriority w:val="13"/>
    <w:rsid w:val="00FD099C"/>
    <w:pPr>
      <w:numPr>
        <w:numId w:val="14"/>
      </w:numPr>
      <w:spacing w:after="120"/>
    </w:pPr>
  </w:style>
  <w:style w:type="paragraph" w:customStyle="1" w:styleId="ChapterTitle">
    <w:name w:val="Chapter Title"/>
    <w:basedOn w:val="Normal"/>
    <w:next w:val="Normal"/>
    <w:uiPriority w:val="4"/>
    <w:semiHidden/>
    <w:rsid w:val="00FD099C"/>
    <w:pPr>
      <w:spacing w:after="360"/>
    </w:pPr>
    <w:rPr>
      <w:rFonts w:asciiTheme="majorHAnsi" w:hAnsiTheme="majorHAnsi"/>
      <w:b/>
      <w:caps/>
      <w:spacing w:val="30"/>
      <w:sz w:val="26"/>
    </w:rPr>
  </w:style>
  <w:style w:type="paragraph" w:customStyle="1" w:styleId="Scheduleheading1">
    <w:name w:val="Schedule heading 1"/>
    <w:basedOn w:val="Heading1"/>
    <w:next w:val="Normal"/>
    <w:uiPriority w:val="17"/>
    <w:qFormat/>
    <w:rsid w:val="00FD099C"/>
  </w:style>
  <w:style w:type="paragraph" w:customStyle="1" w:styleId="Scheduleheading2">
    <w:name w:val="Schedule heading 2"/>
    <w:basedOn w:val="Heading2"/>
    <w:next w:val="Normal"/>
    <w:uiPriority w:val="17"/>
    <w:qFormat/>
    <w:rsid w:val="00BD1119"/>
    <w:rPr>
      <w:sz w:val="24"/>
    </w:rPr>
  </w:style>
  <w:style w:type="paragraph" w:customStyle="1" w:styleId="Scheduleheading3">
    <w:name w:val="Schedule heading 3"/>
    <w:basedOn w:val="Heading3"/>
    <w:next w:val="Normal"/>
    <w:uiPriority w:val="17"/>
    <w:rsid w:val="00BD1119"/>
    <w:rPr>
      <w:sz w:val="22"/>
    </w:rPr>
  </w:style>
  <w:style w:type="paragraph" w:customStyle="1" w:styleId="Scheduleheading4">
    <w:name w:val="Schedule heading 4"/>
    <w:basedOn w:val="Heading4"/>
    <w:next w:val="Normal"/>
    <w:uiPriority w:val="17"/>
    <w:qFormat/>
    <w:rsid w:val="00FD099C"/>
  </w:style>
  <w:style w:type="paragraph" w:customStyle="1" w:styleId="Schedulenumberedheading1">
    <w:name w:val="Schedule numbered heading 1"/>
    <w:basedOn w:val="Scheduleheading1"/>
    <w:next w:val="NormalIndent"/>
    <w:uiPriority w:val="18"/>
    <w:qFormat/>
    <w:rsid w:val="005E692B"/>
    <w:pPr>
      <w:numPr>
        <w:numId w:val="11"/>
      </w:numPr>
    </w:pPr>
  </w:style>
  <w:style w:type="paragraph" w:customStyle="1" w:styleId="Schedulenumberedheading2">
    <w:name w:val="Schedule numbered heading 2"/>
    <w:basedOn w:val="Scheduleheading2"/>
    <w:next w:val="NormalIndent"/>
    <w:uiPriority w:val="18"/>
    <w:qFormat/>
    <w:rsid w:val="00BD1119"/>
    <w:pPr>
      <w:numPr>
        <w:ilvl w:val="1"/>
        <w:numId w:val="11"/>
      </w:numPr>
    </w:pPr>
  </w:style>
  <w:style w:type="paragraph" w:customStyle="1" w:styleId="Schedulenumberedheading3">
    <w:name w:val="Schedule numbered heading 3"/>
    <w:basedOn w:val="Scheduleheading3"/>
    <w:next w:val="NormalIndent"/>
    <w:uiPriority w:val="18"/>
    <w:qFormat/>
    <w:rsid w:val="00BD1119"/>
    <w:pPr>
      <w:numPr>
        <w:ilvl w:val="2"/>
        <w:numId w:val="11"/>
      </w:numPr>
    </w:pPr>
  </w:style>
  <w:style w:type="paragraph" w:customStyle="1" w:styleId="Schedulenumberedheading4">
    <w:name w:val="Schedule numbered heading 4"/>
    <w:basedOn w:val="Scheduleheading4"/>
    <w:next w:val="NormalIndent"/>
    <w:uiPriority w:val="18"/>
    <w:qFormat/>
    <w:rsid w:val="00FD099C"/>
    <w:pPr>
      <w:numPr>
        <w:ilvl w:val="3"/>
        <w:numId w:val="11"/>
      </w:numPr>
    </w:pPr>
  </w:style>
  <w:style w:type="paragraph" w:customStyle="1" w:styleId="Numberedtextlevel2">
    <w:name w:val="Numbered text level 2"/>
    <w:basedOn w:val="nHeading2AltCtrl2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Numberedtextlevel3">
    <w:name w:val="Numbered text level 3"/>
    <w:basedOn w:val="nHeading3AltCtrl3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  <w:i w:val="0"/>
      <w:sz w:val="22"/>
    </w:rPr>
  </w:style>
  <w:style w:type="paragraph" w:customStyle="1" w:styleId="Numberedtextlevel4">
    <w:name w:val="Numbered text level 4"/>
    <w:basedOn w:val="nHeading4AltCtrl4"/>
    <w:uiPriority w:val="3"/>
    <w:qFormat/>
    <w:rsid w:val="00951D7A"/>
    <w:pPr>
      <w:keepNext w:val="0"/>
      <w:spacing w:before="240"/>
    </w:pPr>
    <w:rPr>
      <w:rFonts w:asciiTheme="minorHAnsi" w:hAnsiTheme="minorHAnsi"/>
      <w:b w:val="0"/>
    </w:rPr>
  </w:style>
  <w:style w:type="paragraph" w:customStyle="1" w:styleId="Numberedtextlevel5">
    <w:name w:val="Numbered text level 5"/>
    <w:basedOn w:val="nHeading5"/>
    <w:uiPriority w:val="3"/>
    <w:qFormat/>
    <w:rsid w:val="00DC11B1"/>
    <w:pPr>
      <w:keepNext w:val="0"/>
      <w:spacing w:before="240"/>
      <w:ind w:left="1009" w:hanging="1009"/>
    </w:pPr>
    <w:rPr>
      <w:rFonts w:asciiTheme="minorHAnsi" w:hAnsiTheme="minorHAnsi"/>
      <w:color w:val="000000"/>
      <w:sz w:val="22"/>
    </w:rPr>
  </w:style>
  <w:style w:type="paragraph" w:customStyle="1" w:styleId="nHeading5">
    <w:name w:val="nHeading 5"/>
    <w:basedOn w:val="Heading5"/>
    <w:next w:val="NormalIndent"/>
    <w:uiPriority w:val="3"/>
    <w:semiHidden/>
    <w:rsid w:val="00FD099C"/>
    <w:pPr>
      <w:numPr>
        <w:ilvl w:val="4"/>
        <w:numId w:val="10"/>
      </w:numPr>
    </w:pPr>
  </w:style>
  <w:style w:type="paragraph" w:customStyle="1" w:styleId="Sublevelintroduction">
    <w:name w:val="Sublevel introduction"/>
    <w:basedOn w:val="Partiesintroduction"/>
    <w:uiPriority w:val="14"/>
    <w:rsid w:val="00FD099C"/>
    <w:pPr>
      <w:numPr>
        <w:ilvl w:val="1"/>
      </w:numPr>
    </w:pPr>
  </w:style>
  <w:style w:type="paragraph" w:customStyle="1" w:styleId="Sublevel1">
    <w:name w:val="Sublevel 1"/>
    <w:basedOn w:val="Normal"/>
    <w:uiPriority w:val="4"/>
    <w:qFormat/>
    <w:rsid w:val="00360B40"/>
    <w:pPr>
      <w:numPr>
        <w:numId w:val="25"/>
      </w:numPr>
      <w:spacing w:before="120" w:after="120"/>
    </w:pPr>
    <w:rPr>
      <w:color w:val="auto"/>
    </w:rPr>
  </w:style>
  <w:style w:type="paragraph" w:customStyle="1" w:styleId="Sublevel2">
    <w:name w:val="Sublevel 2"/>
    <w:basedOn w:val="Normal"/>
    <w:uiPriority w:val="4"/>
    <w:qFormat/>
    <w:rsid w:val="00360B40"/>
    <w:pPr>
      <w:numPr>
        <w:ilvl w:val="1"/>
        <w:numId w:val="25"/>
      </w:numPr>
      <w:spacing w:before="0" w:after="120"/>
    </w:pPr>
  </w:style>
  <w:style w:type="paragraph" w:customStyle="1" w:styleId="Schedulenumberedtextlevel2">
    <w:name w:val="Schedule numbered text level 2"/>
    <w:basedOn w:val="Schedulenumberedheading2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sz w:val="22"/>
    </w:rPr>
  </w:style>
  <w:style w:type="paragraph" w:customStyle="1" w:styleId="Schedulenumberedtextlevel3">
    <w:name w:val="Schedule numbered text level 3"/>
    <w:basedOn w:val="Schedulenumberedheading3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  <w:i w:val="0"/>
    </w:rPr>
  </w:style>
  <w:style w:type="paragraph" w:customStyle="1" w:styleId="Schedulenumberedtextlevel4">
    <w:name w:val="Schedule numbered text level 4"/>
    <w:basedOn w:val="Schedulenumberedheading4"/>
    <w:uiPriority w:val="19"/>
    <w:qFormat/>
    <w:rsid w:val="00B70D81"/>
    <w:pPr>
      <w:keepNext w:val="0"/>
      <w:spacing w:before="240"/>
    </w:pPr>
    <w:rPr>
      <w:rFonts w:asciiTheme="minorHAnsi" w:hAnsiTheme="minorHAnsi"/>
      <w:b w:val="0"/>
    </w:rPr>
  </w:style>
  <w:style w:type="paragraph" w:styleId="Header">
    <w:name w:val="header"/>
    <w:basedOn w:val="Normal"/>
    <w:link w:val="HeaderChar"/>
    <w:semiHidden/>
    <w:rsid w:val="00FD099C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semiHidden/>
    <w:rsid w:val="00FD099C"/>
    <w:rPr>
      <w:rFonts w:ascii="Times New Roman" w:eastAsia="Times New Roman" w:hAnsi="Times New Roman" w:cs="Times New Roman"/>
      <w:color w:val="000000"/>
      <w:lang w:val="en-GB"/>
    </w:rPr>
  </w:style>
  <w:style w:type="paragraph" w:styleId="Footer">
    <w:name w:val="footer"/>
    <w:basedOn w:val="Normal"/>
    <w:link w:val="FooterChar"/>
    <w:semiHidden/>
    <w:rsid w:val="00FD099C"/>
    <w:pPr>
      <w:tabs>
        <w:tab w:val="center" w:pos="4536"/>
        <w:tab w:val="right" w:pos="9072"/>
      </w:tabs>
      <w:spacing w:before="0" w:line="220" w:lineRule="atLeast"/>
    </w:pPr>
    <w:rPr>
      <w:rFonts w:asciiTheme="majorHAnsi" w:hAnsiTheme="majorHAnsi"/>
      <w:sz w:val="14"/>
    </w:rPr>
  </w:style>
  <w:style w:type="character" w:customStyle="1" w:styleId="FooterChar">
    <w:name w:val="Footer Char"/>
    <w:basedOn w:val="DefaultParagraphFont"/>
    <w:link w:val="Footer"/>
    <w:semiHidden/>
    <w:rsid w:val="009B6BDD"/>
    <w:rPr>
      <w:rFonts w:asciiTheme="majorHAnsi" w:eastAsia="Times New Roman" w:hAnsiTheme="majorHAnsi" w:cs="Times New Roman"/>
      <w:color w:val="000000"/>
      <w:sz w:val="14"/>
      <w:lang w:val="en-GB"/>
    </w:rPr>
  </w:style>
  <w:style w:type="table" w:styleId="TableGrid">
    <w:name w:val="Table Grid"/>
    <w:basedOn w:val="TableNormal"/>
    <w:rsid w:val="00FD099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FD099C"/>
    <w:pPr>
      <w:spacing w:before="0"/>
    </w:pPr>
    <w:rPr>
      <w:color w:val="303030" w:themeColor="accent4" w:themeShade="BF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141" w:themeColor="accent4"/>
          <w:left w:val="nil"/>
          <w:bottom w:val="single" w:sz="8" w:space="0" w:color="41414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FD099C"/>
    <w:pPr>
      <w:spacing w:before="0" w:after="240"/>
      <w:outlineLvl w:val="9"/>
    </w:pPr>
    <w:rPr>
      <w:caps/>
      <w:lang w:eastAsia="ja-JP"/>
    </w:rPr>
  </w:style>
  <w:style w:type="paragraph" w:styleId="ListNumber">
    <w:name w:val="List Number"/>
    <w:basedOn w:val="Normal"/>
    <w:semiHidden/>
    <w:rsid w:val="00FD099C"/>
    <w:pPr>
      <w:numPr>
        <w:numId w:val="5"/>
      </w:numPr>
    </w:pPr>
    <w:rPr>
      <w:szCs w:val="24"/>
      <w:lang w:eastAsia="sv-SE"/>
    </w:rPr>
  </w:style>
  <w:style w:type="paragraph" w:customStyle="1" w:styleId="HeadingTitlePage">
    <w:name w:val="Heading_TitlePage"/>
    <w:basedOn w:val="Normal"/>
    <w:next w:val="Normal"/>
    <w:uiPriority w:val="7"/>
    <w:semiHidden/>
    <w:qFormat/>
    <w:rsid w:val="00FD099C"/>
    <w:pPr>
      <w:pBdr>
        <w:bottom w:val="single" w:sz="4" w:space="1" w:color="auto"/>
      </w:pBdr>
      <w:spacing w:after="120"/>
      <w:jc w:val="center"/>
    </w:pPr>
    <w:rPr>
      <w:rFonts w:ascii="Verdana" w:hAnsi="Verdana"/>
      <w:b/>
      <w:caps/>
      <w:spacing w:val="30"/>
      <w:sz w:val="28"/>
      <w:szCs w:val="32"/>
      <w:lang w:eastAsia="sv-SE"/>
    </w:rPr>
  </w:style>
  <w:style w:type="paragraph" w:customStyle="1" w:styleId="SubheadingTitlePage">
    <w:name w:val="Subheading_TitlePage"/>
    <w:next w:val="Normal"/>
    <w:uiPriority w:val="7"/>
    <w:semiHidden/>
    <w:qFormat/>
    <w:rsid w:val="00FD099C"/>
    <w:pPr>
      <w:spacing w:after="120"/>
      <w:jc w:val="center"/>
    </w:pPr>
    <w:rPr>
      <w:rFonts w:ascii="Verdana" w:eastAsia="Times New Roman" w:hAnsi="Verdana" w:cs="Times New Roman"/>
      <w:b/>
      <w:spacing w:val="30"/>
      <w:szCs w:val="18"/>
      <w:lang w:val="en-GB" w:eastAsia="sv-SE"/>
    </w:rPr>
  </w:style>
  <w:style w:type="paragraph" w:styleId="TOC1">
    <w:name w:val="toc 1"/>
    <w:basedOn w:val="Normal"/>
    <w:next w:val="Normal"/>
    <w:uiPriority w:val="39"/>
    <w:rsid w:val="00D844E6"/>
    <w:pPr>
      <w:spacing w:after="80"/>
    </w:pPr>
    <w:rPr>
      <w:rFonts w:asciiTheme="majorHAnsi" w:hAnsiTheme="majorHAnsi"/>
      <w:b/>
      <w:color w:val="auto"/>
    </w:rPr>
  </w:style>
  <w:style w:type="paragraph" w:styleId="TOC2">
    <w:name w:val="toc 2"/>
    <w:basedOn w:val="Normal"/>
    <w:next w:val="Normal"/>
    <w:uiPriority w:val="39"/>
    <w:rsid w:val="00D844E6"/>
    <w:pPr>
      <w:spacing w:before="0" w:after="60"/>
    </w:pPr>
    <w:rPr>
      <w:rFonts w:asciiTheme="majorHAnsi" w:hAnsiTheme="majorHAnsi"/>
      <w:color w:val="auto"/>
      <w:sz w:val="20"/>
    </w:rPr>
  </w:style>
  <w:style w:type="paragraph" w:styleId="TOC3">
    <w:name w:val="toc 3"/>
    <w:basedOn w:val="Normal"/>
    <w:next w:val="Normal"/>
    <w:uiPriority w:val="39"/>
    <w:rsid w:val="00F83406"/>
    <w:pPr>
      <w:spacing w:before="0" w:after="60"/>
    </w:pPr>
    <w:rPr>
      <w:rFonts w:asciiTheme="majorHAnsi" w:hAnsiTheme="majorHAnsi"/>
      <w:i/>
      <w:color w:val="auto"/>
      <w:sz w:val="20"/>
    </w:rPr>
  </w:style>
  <w:style w:type="character" w:styleId="Hyperlink">
    <w:name w:val="Hyperlink"/>
    <w:basedOn w:val="DefaultParagraphFont"/>
    <w:uiPriority w:val="99"/>
    <w:semiHidden/>
    <w:rsid w:val="00FD099C"/>
    <w:rPr>
      <w:color w:val="202020" w:themeColor="hyperlink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FD09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customStyle="1" w:styleId="SmallLogotype">
    <w:name w:val="SmallLogotype"/>
    <w:basedOn w:val="Header"/>
    <w:semiHidden/>
    <w:rsid w:val="00FD099C"/>
    <w:pPr>
      <w:spacing w:before="360"/>
      <w:jc w:val="right"/>
    </w:pPr>
    <w:rPr>
      <w:szCs w:val="24"/>
      <w:lang w:eastAsia="sv-SE"/>
    </w:rPr>
  </w:style>
  <w:style w:type="paragraph" w:customStyle="1" w:styleId="FooterProjectName">
    <w:name w:val="Footer_Project_Name"/>
    <w:basedOn w:val="Normal"/>
    <w:uiPriority w:val="99"/>
    <w:semiHidden/>
    <w:rsid w:val="00FD099C"/>
    <w:pPr>
      <w:spacing w:before="0"/>
    </w:pPr>
    <w:rPr>
      <w:rFonts w:asciiTheme="majorHAnsi" w:hAnsiTheme="majorHAnsi"/>
      <w:b/>
      <w:bCs/>
      <w:noProof/>
      <w:sz w:val="16"/>
      <w:szCs w:val="20"/>
      <w:lang w:eastAsia="en-GB"/>
    </w:rPr>
  </w:style>
  <w:style w:type="table" w:styleId="LightList-Accent1">
    <w:name w:val="Light List Accent 1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</w:style>
  <w:style w:type="paragraph" w:styleId="BodyText">
    <w:name w:val="Body Text"/>
    <w:basedOn w:val="Normal"/>
    <w:link w:val="BodyTextChar"/>
    <w:uiPriority w:val="99"/>
    <w:rsid w:val="00FD099C"/>
  </w:style>
  <w:style w:type="character" w:customStyle="1" w:styleId="BodyTextChar">
    <w:name w:val="Body Text Char"/>
    <w:basedOn w:val="DefaultParagraphFont"/>
    <w:link w:val="BodyText"/>
    <w:uiPriority w:val="99"/>
    <w:rsid w:val="00FD099C"/>
    <w:rPr>
      <w:rFonts w:ascii="Times New Roman" w:eastAsia="Times New Roman" w:hAnsi="Times New Roman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FD099C"/>
    <w:pPr>
      <w:spacing w:befor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099C"/>
    <w:rPr>
      <w:rFonts w:ascii="Times New Roman" w:eastAsia="Times New Roman" w:hAnsi="Times New Roman" w:cs="Times New Roman"/>
      <w:sz w:val="16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Caption">
    <w:name w:val="caption"/>
    <w:basedOn w:val="Normal"/>
    <w:next w:val="Normal"/>
    <w:uiPriority w:val="35"/>
    <w:semiHidden/>
    <w:qFormat/>
    <w:rsid w:val="00FD099C"/>
    <w:pPr>
      <w:spacing w:before="0" w:after="200"/>
    </w:pPr>
    <w:rPr>
      <w:b/>
      <w:bCs/>
      <w:color w:val="0C0C0C" w:themeColor="text1"/>
      <w:sz w:val="20"/>
      <w:szCs w:val="18"/>
    </w:rPr>
  </w:style>
  <w:style w:type="paragraph" w:styleId="TOC4">
    <w:name w:val="toc 4"/>
    <w:basedOn w:val="Normal"/>
    <w:next w:val="Normal"/>
    <w:uiPriority w:val="39"/>
    <w:semiHidden/>
    <w:rsid w:val="00D844E6"/>
    <w:pPr>
      <w:tabs>
        <w:tab w:val="left" w:pos="992"/>
        <w:tab w:val="right" w:leader="dot" w:pos="8789"/>
      </w:tabs>
      <w:spacing w:before="0" w:after="60"/>
      <w:ind w:left="992" w:hanging="992"/>
    </w:pPr>
    <w:rPr>
      <w:rFonts w:asciiTheme="majorHAnsi" w:eastAsiaTheme="minorEastAsia" w:hAnsiTheme="majorHAnsi"/>
      <w:noProof/>
      <w:color w:val="auto"/>
      <w:lang w:eastAsia="sv-SE"/>
    </w:rPr>
  </w:style>
  <w:style w:type="paragraph" w:styleId="ListBullet">
    <w:name w:val="List Bullet"/>
    <w:aliases w:val="List Bullet 1"/>
    <w:basedOn w:val="ListBullet1ListBullet"/>
    <w:uiPriority w:val="11"/>
    <w:qFormat/>
    <w:rsid w:val="00FD099C"/>
    <w:pPr>
      <w:spacing w:before="120" w:after="120"/>
    </w:pPr>
  </w:style>
  <w:style w:type="paragraph" w:styleId="ListBullet2">
    <w:name w:val="List Bullet 2"/>
    <w:basedOn w:val="Normal"/>
    <w:uiPriority w:val="11"/>
    <w:qFormat/>
    <w:rsid w:val="00FD099C"/>
    <w:pPr>
      <w:numPr>
        <w:ilvl w:val="1"/>
        <w:numId w:val="4"/>
      </w:numPr>
      <w:spacing w:before="0" w:after="120"/>
    </w:pPr>
  </w:style>
  <w:style w:type="paragraph" w:styleId="ListBullet3">
    <w:name w:val="List Bullet 3"/>
    <w:basedOn w:val="Normal"/>
    <w:uiPriority w:val="99"/>
    <w:semiHidden/>
    <w:qFormat/>
    <w:rsid w:val="00FD099C"/>
    <w:pPr>
      <w:spacing w:before="0"/>
      <w:contextualSpacing/>
    </w:pPr>
  </w:style>
  <w:style w:type="paragraph" w:customStyle="1" w:styleId="Dokreferens">
    <w:name w:val="Dokreferens"/>
    <w:basedOn w:val="Normal"/>
    <w:semiHidden/>
    <w:rsid w:val="00FD099C"/>
    <w:pPr>
      <w:tabs>
        <w:tab w:val="left" w:pos="964"/>
        <w:tab w:val="left" w:pos="1021"/>
      </w:tabs>
    </w:pPr>
    <w:rPr>
      <w:rFonts w:ascii="Arial" w:hAnsi="Arial"/>
      <w:sz w:val="10"/>
      <w:szCs w:val="20"/>
    </w:rPr>
  </w:style>
  <w:style w:type="character" w:styleId="PageNumber">
    <w:name w:val="page number"/>
    <w:basedOn w:val="DefaultParagraphFont"/>
    <w:uiPriority w:val="99"/>
    <w:semiHidden/>
    <w:rsid w:val="00557153"/>
    <w:rPr>
      <w:rFonts w:ascii="Arial" w:hAnsi="Arial"/>
      <w:sz w:val="14"/>
      <w:lang w:val="en-GB"/>
    </w:rPr>
  </w:style>
  <w:style w:type="paragraph" w:customStyle="1" w:styleId="Schedulename">
    <w:name w:val="Schedule name"/>
    <w:basedOn w:val="Heading2"/>
    <w:next w:val="Normal"/>
    <w:uiPriority w:val="16"/>
    <w:qFormat/>
    <w:rsid w:val="0037136A"/>
    <w:rPr>
      <w:sz w:val="28"/>
    </w:rPr>
  </w:style>
  <w:style w:type="paragraph" w:customStyle="1" w:styleId="Schedulenumber">
    <w:name w:val="Schedulenumber"/>
    <w:basedOn w:val="Heading1"/>
    <w:uiPriority w:val="16"/>
    <w:qFormat/>
    <w:rsid w:val="00975B17"/>
    <w:pPr>
      <w:spacing w:before="0"/>
      <w:jc w:val="right"/>
    </w:pPr>
    <w:rPr>
      <w:sz w:val="22"/>
    </w:rPr>
  </w:style>
  <w:style w:type="paragraph" w:customStyle="1" w:styleId="Angende">
    <w:name w:val="Angående"/>
    <w:basedOn w:val="Normal"/>
    <w:uiPriority w:val="1"/>
    <w:semiHidden/>
    <w:qFormat/>
    <w:rsid w:val="00FD099C"/>
    <w:pPr>
      <w:spacing w:before="0" w:line="290" w:lineRule="atLeast"/>
    </w:pPr>
    <w:rPr>
      <w:noProof/>
    </w:rPr>
  </w:style>
  <w:style w:type="paragraph" w:customStyle="1" w:styleId="GOTFAXADR">
    <w:name w:val="GOTFAXADR"/>
    <w:semiHidden/>
    <w:rsid w:val="00AD7409"/>
    <w:pPr>
      <w:spacing w:before="0"/>
    </w:pPr>
    <w:rPr>
      <w:rFonts w:ascii="Times New Roman" w:eastAsia="Times New Roman" w:hAnsi="Times New Roman" w:cs="Times New Roman"/>
      <w:noProof/>
      <w:szCs w:val="20"/>
      <w:lang w:eastAsia="sv-SE"/>
    </w:rPr>
  </w:style>
  <w:style w:type="paragraph" w:customStyle="1" w:styleId="Appendix">
    <w:name w:val="Appendix"/>
    <w:uiPriority w:val="1"/>
    <w:semiHidden/>
    <w:qFormat/>
    <w:rsid w:val="00153421"/>
    <w:pPr>
      <w:spacing w:before="120" w:after="120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FD099C"/>
    <w:rPr>
      <w:color w:val="808080"/>
      <w:lang w:val="en-GB"/>
    </w:rPr>
  </w:style>
  <w:style w:type="paragraph" w:styleId="TOC5">
    <w:name w:val="toc 5"/>
    <w:basedOn w:val="Normal"/>
    <w:next w:val="Normal"/>
    <w:uiPriority w:val="39"/>
    <w:semiHidden/>
    <w:rsid w:val="00D844E6"/>
    <w:pPr>
      <w:tabs>
        <w:tab w:val="right" w:leader="dot" w:pos="8789"/>
      </w:tabs>
      <w:spacing w:before="80" w:after="80"/>
      <w:ind w:right="284"/>
    </w:pPr>
    <w:rPr>
      <w:rFonts w:asciiTheme="majorHAnsi" w:hAnsiTheme="majorHAnsi"/>
      <w:b/>
      <w:color w:val="auto"/>
      <w:sz w:val="20"/>
    </w:rPr>
  </w:style>
  <w:style w:type="paragraph" w:styleId="TOC6">
    <w:name w:val="toc 6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20"/>
    </w:rPr>
  </w:style>
  <w:style w:type="paragraph" w:styleId="TOC7">
    <w:name w:val="toc 7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i/>
      <w:color w:val="auto"/>
      <w:sz w:val="18"/>
    </w:rPr>
  </w:style>
  <w:style w:type="paragraph" w:styleId="TOC8">
    <w:name w:val="toc 8"/>
    <w:basedOn w:val="Normal"/>
    <w:next w:val="Normal"/>
    <w:uiPriority w:val="39"/>
    <w:semiHidden/>
    <w:rsid w:val="00D844E6"/>
    <w:pPr>
      <w:tabs>
        <w:tab w:val="right" w:leader="dot" w:pos="8789"/>
      </w:tabs>
      <w:spacing w:before="0" w:after="60"/>
      <w:ind w:right="284"/>
    </w:pPr>
    <w:rPr>
      <w:rFonts w:asciiTheme="majorHAnsi" w:hAnsiTheme="majorHAnsi"/>
      <w:color w:val="auto"/>
      <w:sz w:val="16"/>
    </w:rPr>
  </w:style>
  <w:style w:type="paragraph" w:customStyle="1" w:styleId="Sublevel1-Indent">
    <w:name w:val="Sublevel 1 - Indent"/>
    <w:basedOn w:val="Normal"/>
    <w:uiPriority w:val="5"/>
    <w:qFormat/>
    <w:rsid w:val="00360B40"/>
    <w:pPr>
      <w:numPr>
        <w:numId w:val="26"/>
      </w:numPr>
      <w:spacing w:before="120" w:after="120"/>
    </w:pPr>
    <w:rPr>
      <w:color w:val="auto"/>
    </w:rPr>
  </w:style>
  <w:style w:type="paragraph" w:customStyle="1" w:styleId="Sublevel2-Indent">
    <w:name w:val="Sublevel 2 - Indent"/>
    <w:basedOn w:val="Sublevel1-Indent"/>
    <w:uiPriority w:val="5"/>
    <w:qFormat/>
    <w:rsid w:val="00360B40"/>
    <w:pPr>
      <w:numPr>
        <w:ilvl w:val="1"/>
      </w:numPr>
      <w:spacing w:before="0"/>
    </w:pPr>
    <w:rPr>
      <w:color w:val="000000"/>
    </w:rPr>
  </w:style>
  <w:style w:type="paragraph" w:styleId="Bibliography">
    <w:name w:val="Bibliography"/>
    <w:basedOn w:val="Normal"/>
    <w:next w:val="Normal"/>
    <w:uiPriority w:val="37"/>
    <w:semiHidden/>
    <w:rsid w:val="00FD099C"/>
  </w:style>
  <w:style w:type="paragraph" w:styleId="BlockText">
    <w:name w:val="Block Text"/>
    <w:basedOn w:val="Normal"/>
    <w:uiPriority w:val="99"/>
    <w:semiHidden/>
    <w:rsid w:val="00FD099C"/>
    <w:pPr>
      <w:pBdr>
        <w:top w:val="single" w:sz="2" w:space="10" w:color="A6B3B9" w:themeColor="accent1" w:shadow="1" w:frame="1"/>
        <w:left w:val="single" w:sz="2" w:space="10" w:color="A6B3B9" w:themeColor="accent1" w:shadow="1" w:frame="1"/>
        <w:bottom w:val="single" w:sz="2" w:space="10" w:color="A6B3B9" w:themeColor="accent1" w:shadow="1" w:frame="1"/>
        <w:right w:val="single" w:sz="2" w:space="10" w:color="A6B3B9" w:themeColor="accent1" w:shadow="1" w:frame="1"/>
      </w:pBdr>
      <w:ind w:left="1152" w:right="1152"/>
    </w:pPr>
    <w:rPr>
      <w:rFonts w:eastAsiaTheme="minorEastAsia"/>
      <w:i/>
      <w:iCs/>
      <w:color w:val="A6B3B9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FD09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FD09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D099C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FD09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D099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FD09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FD09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D099C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qFormat/>
    <w:rsid w:val="00FD099C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rsid w:val="00FD099C"/>
    <w:pPr>
      <w:spacing w:before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table" w:styleId="ColorfulGrid">
    <w:name w:val="Colorful Grid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CECE" w:themeFill="text1" w:themeFillTint="33"/>
    </w:tcPr>
    <w:tblStylePr w:type="firstRow">
      <w:rPr>
        <w:b/>
        <w:bCs/>
      </w:rPr>
      <w:tblPr/>
      <w:tcPr>
        <w:shd w:val="clear" w:color="auto" w:fill="9D9D9D" w:themeFill="tex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9D9D9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80808" w:themeFill="text1" w:themeFillShade="BF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FF1" w:themeFill="accent1" w:themeFillTint="33"/>
    </w:tcPr>
    <w:tblStylePr w:type="firstRow">
      <w:rPr>
        <w:b/>
        <w:bCs/>
      </w:rPr>
      <w:tblPr/>
      <w:tcPr>
        <w:shd w:val="clear" w:color="auto" w:fill="DBE0E3" w:themeFill="accent1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DBE0E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48892" w:themeFill="accent1" w:themeFillShade="BF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8F4" w:themeFill="accent2" w:themeFillTint="33"/>
    </w:tcPr>
    <w:tblStylePr w:type="firstRow">
      <w:rPr>
        <w:b/>
        <w:bCs/>
      </w:rPr>
      <w:tblPr/>
      <w:tcPr>
        <w:shd w:val="clear" w:color="auto" w:fill="E5F1EA" w:themeFill="accent2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E5F1E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CB895" w:themeFill="accent2" w:themeFillShade="BF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4E4" w:themeFill="accent3" w:themeFillTint="33"/>
    </w:tcPr>
    <w:tblStylePr w:type="firstRow">
      <w:rPr>
        <w:b/>
        <w:bCs/>
      </w:rPr>
      <w:tblPr/>
      <w:tcPr>
        <w:shd w:val="clear" w:color="auto" w:fill="C3C9C9" w:themeFill="accent3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C3C9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05959" w:themeFill="accent3" w:themeFillShade="BF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9D9" w:themeFill="accent4" w:themeFillTint="33"/>
    </w:tcPr>
    <w:tblStylePr w:type="firstRow">
      <w:rPr>
        <w:b/>
        <w:bCs/>
      </w:rPr>
      <w:tblPr/>
      <w:tcPr>
        <w:shd w:val="clear" w:color="auto" w:fill="B3B3B3" w:themeFill="accent4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B3B3B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3030" w:themeFill="accent4" w:themeFillShade="BF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5" w:themeFillTint="33"/>
    </w:tcPr>
    <w:tblStylePr w:type="firstRow">
      <w:rPr>
        <w:b/>
        <w:bCs/>
      </w:rPr>
      <w:tblPr/>
      <w:tcPr>
        <w:shd w:val="clear" w:color="auto" w:fill="F1F1F1" w:themeFill="accent5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1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4A4A4" w:themeFill="accent5" w:themeFillShade="BF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7F5" w:themeFill="accent6" w:themeFillTint="33"/>
    </w:tcPr>
    <w:tblStylePr w:type="firstRow">
      <w:rPr>
        <w:b/>
        <w:bCs/>
      </w:rPr>
      <w:tblPr/>
      <w:tcPr>
        <w:shd w:val="clear" w:color="auto" w:fill="F4EFEB" w:themeFill="accent6" w:themeFillTint="66"/>
      </w:tcPr>
    </w:tblStylePr>
    <w:tblStylePr w:type="lastRow">
      <w:rPr>
        <w:b/>
        <w:bCs/>
        <w:color w:val="0C0C0C" w:themeColor="text1"/>
      </w:rPr>
      <w:tblPr/>
      <w:tcPr>
        <w:shd w:val="clear" w:color="auto" w:fill="F4EF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D9F87" w:themeFill="accent6" w:themeFillShade="BF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ColorfulList">
    <w:name w:val="Colorful List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7E7E7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shd w:val="clear" w:color="auto" w:fill="CECECE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6F7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shd w:val="clear" w:color="auto" w:fill="EDEF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8FB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C0A0" w:themeFill="accent2" w:themeFillShade="CC"/>
      </w:tcPr>
    </w:tblStylePr>
    <w:tblStylePr w:type="lastRow">
      <w:rPr>
        <w:b/>
        <w:bCs/>
        <w:color w:val="8AC0A0" w:themeColor="accent2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shd w:val="clear" w:color="auto" w:fill="F2F8F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0F1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3434" w:themeFill="accent4" w:themeFillShade="CC"/>
      </w:tcPr>
    </w:tblStylePr>
    <w:tblStylePr w:type="lastRow">
      <w:rPr>
        <w:b/>
        <w:bCs/>
        <w:color w:val="343434" w:themeColor="accent4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shd w:val="clear" w:color="auto" w:fill="E1E4E4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ECECEC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5F5E" w:themeFill="accent3" w:themeFillShade="CC"/>
      </w:tcPr>
    </w:tblStylePr>
    <w:tblStylePr w:type="lastRow">
      <w:rPr>
        <w:b/>
        <w:bCs/>
        <w:color w:val="555F5E" w:themeColor="accent3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shd w:val="clear" w:color="auto" w:fill="D9D9D9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AB95" w:themeFill="accent6" w:themeFillShade="CC"/>
      </w:tcPr>
    </w:tblStylePr>
    <w:tblStylePr w:type="lastRow">
      <w:rPr>
        <w:b/>
        <w:bCs/>
        <w:color w:val="C5AB95" w:themeColor="accent6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8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D099C"/>
    <w:pPr>
      <w:spacing w:before="0"/>
    </w:pPr>
    <w:rPr>
      <w:color w:val="0C0C0C" w:themeColor="text1"/>
    </w:rPr>
    <w:tblPr>
      <w:tblStyleRowBandSize w:val="1"/>
      <w:tblStyleColBandSize w:val="1"/>
    </w:tblPr>
    <w:tcPr>
      <w:shd w:val="clear" w:color="auto" w:fill="FCF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0B0B0" w:themeFill="accent5" w:themeFillShade="CC"/>
      </w:tcPr>
    </w:tblStylePr>
    <w:tblStylePr w:type="lastRow">
      <w:rPr>
        <w:b/>
        <w:bCs/>
        <w:color w:val="B0B0B0" w:themeColor="accent5" w:themeShade="CC"/>
      </w:rPr>
      <w:tblPr/>
      <w:tcPr>
        <w:tcBorders>
          <w:top w:val="single" w:sz="12" w:space="0" w:color="0C0C0C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shd w:val="clear" w:color="auto" w:fill="F9F7F5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0C0C0C" w:themeColor="text1"/>
        <w:bottom w:val="single" w:sz="4" w:space="0" w:color="0C0C0C" w:themeColor="text1"/>
        <w:right w:val="single" w:sz="4" w:space="0" w:color="0C0C0C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070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707" w:themeColor="text1" w:themeShade="99"/>
          <w:insideV w:val="nil"/>
        </w:tcBorders>
        <w:shd w:val="clear" w:color="auto" w:fill="07070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shd w:val="clear" w:color="auto" w:fill="9D9D9D" w:themeFill="text1" w:themeFillTint="66"/>
      </w:tcPr>
    </w:tblStylePr>
    <w:tblStylePr w:type="band1Horz">
      <w:tblPr/>
      <w:tcPr>
        <w:shd w:val="clear" w:color="auto" w:fill="858585" w:themeFill="tex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1">
    <w:name w:val="Colorful Shading Accent 1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A6B3B9" w:themeColor="accent1"/>
        <w:bottom w:val="single" w:sz="4" w:space="0" w:color="A6B3B9" w:themeColor="accent1"/>
        <w:right w:val="single" w:sz="4" w:space="0" w:color="A6B3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6D7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6D75" w:themeColor="accent1" w:themeShade="99"/>
          <w:insideV w:val="nil"/>
        </w:tcBorders>
        <w:shd w:val="clear" w:color="auto" w:fill="5C6D7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6D75" w:themeFill="accent1" w:themeFillShade="99"/>
      </w:tcPr>
    </w:tblStylePr>
    <w:tblStylePr w:type="band1Vert">
      <w:tblPr/>
      <w:tcPr>
        <w:shd w:val="clear" w:color="auto" w:fill="DBE0E3" w:themeFill="accent1" w:themeFillTint="66"/>
      </w:tcPr>
    </w:tblStylePr>
    <w:tblStylePr w:type="band1Horz">
      <w:tblPr/>
      <w:tcPr>
        <w:shd w:val="clear" w:color="auto" w:fill="D2D9DC" w:themeFill="accent1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2">
    <w:name w:val="Colorful Shading Accent 2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C0DDCC" w:themeColor="accent2"/>
        <w:left w:val="single" w:sz="4" w:space="0" w:color="C0DDCC" w:themeColor="accent2"/>
        <w:bottom w:val="single" w:sz="4" w:space="0" w:color="C0DDCC" w:themeColor="accent2"/>
        <w:right w:val="single" w:sz="4" w:space="0" w:color="C0DDC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B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A0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A075" w:themeColor="accent2" w:themeShade="99"/>
          <w:insideV w:val="nil"/>
        </w:tcBorders>
        <w:shd w:val="clear" w:color="auto" w:fill="57A0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A075" w:themeFill="accent2" w:themeFillShade="99"/>
      </w:tcPr>
    </w:tblStylePr>
    <w:tblStylePr w:type="band1Vert">
      <w:tblPr/>
      <w:tcPr>
        <w:shd w:val="clear" w:color="auto" w:fill="E5F1EA" w:themeFill="accent2" w:themeFillTint="66"/>
      </w:tcPr>
    </w:tblStylePr>
    <w:tblStylePr w:type="band1Horz">
      <w:tblPr/>
      <w:tcPr>
        <w:shd w:val="clear" w:color="auto" w:fill="DFEEE5" w:themeFill="accent2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3">
    <w:name w:val="Colorful Shading Accent 3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414141" w:themeColor="accent4"/>
        <w:left w:val="single" w:sz="4" w:space="0" w:color="6B7877" w:themeColor="accent3"/>
        <w:bottom w:val="single" w:sz="4" w:space="0" w:color="6B7877" w:themeColor="accent3"/>
        <w:right w:val="single" w:sz="4" w:space="0" w:color="6B78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1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47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4747" w:themeColor="accent3" w:themeShade="99"/>
          <w:insideV w:val="nil"/>
        </w:tcBorders>
        <w:shd w:val="clear" w:color="auto" w:fill="4047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747" w:themeFill="accent3" w:themeFillShade="99"/>
      </w:tcPr>
    </w:tblStylePr>
    <w:tblStylePr w:type="band1Vert">
      <w:tblPr/>
      <w:tcPr>
        <w:shd w:val="clear" w:color="auto" w:fill="C3C9C9" w:themeFill="accent3" w:themeFillTint="66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6B7877" w:themeColor="accent3"/>
        <w:left w:val="single" w:sz="4" w:space="0" w:color="414141" w:themeColor="accent4"/>
        <w:bottom w:val="single" w:sz="4" w:space="0" w:color="414141" w:themeColor="accent4"/>
        <w:right w:val="single" w:sz="4" w:space="0" w:color="41414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27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2727" w:themeColor="accent4" w:themeShade="99"/>
          <w:insideV w:val="nil"/>
        </w:tcBorders>
        <w:shd w:val="clear" w:color="auto" w:fill="2727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2727" w:themeFill="accent4" w:themeFillShade="99"/>
      </w:tcPr>
    </w:tblStylePr>
    <w:tblStylePr w:type="band1Vert">
      <w:tblPr/>
      <w:tcPr>
        <w:shd w:val="clear" w:color="auto" w:fill="B3B3B3" w:themeFill="accent4" w:themeFillTint="66"/>
      </w:tcPr>
    </w:tblStylePr>
    <w:tblStylePr w:type="band1Horz">
      <w:tblPr/>
      <w:tcPr>
        <w:shd w:val="clear" w:color="auto" w:fill="A0A0A0" w:themeFill="accent4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5">
    <w:name w:val="Colorful Shading Accent 5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E4D8CE" w:themeColor="accent6"/>
        <w:left w:val="single" w:sz="4" w:space="0" w:color="DCDCDC" w:themeColor="accent5"/>
        <w:bottom w:val="single" w:sz="4" w:space="0" w:color="DCDCDC" w:themeColor="accent5"/>
        <w:right w:val="single" w:sz="4" w:space="0" w:color="DCDC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5" w:themeShade="99"/>
          <w:insideV w:val="nil"/>
        </w:tcBorders>
        <w:shd w:val="clear" w:color="auto" w:fill="84848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5" w:themeFillShade="99"/>
      </w:tcPr>
    </w:tblStylePr>
    <w:tblStylePr w:type="band1Vert">
      <w:tblPr/>
      <w:tcPr>
        <w:shd w:val="clear" w:color="auto" w:fill="F1F1F1" w:themeFill="accent5" w:themeFillTint="66"/>
      </w:tcPr>
    </w:tblStylePr>
    <w:tblStylePr w:type="band1Horz">
      <w:tblPr/>
      <w:tcPr>
        <w:shd w:val="clear" w:color="auto" w:fill="EDEDED" w:themeFill="accent5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table" w:styleId="ColorfulShading-Accent6">
    <w:name w:val="Colorful Shading Accent 6"/>
    <w:basedOn w:val="TableNormal"/>
    <w:uiPriority w:val="71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24" w:space="0" w:color="DCDCDC" w:themeColor="accent5"/>
        <w:left w:val="single" w:sz="4" w:space="0" w:color="E4D8CE" w:themeColor="accent6"/>
        <w:bottom w:val="single" w:sz="4" w:space="0" w:color="E4D8CE" w:themeColor="accent6"/>
        <w:right w:val="single" w:sz="4" w:space="0" w:color="E4D8C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7E5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7E5E" w:themeColor="accent6" w:themeShade="99"/>
          <w:insideV w:val="nil"/>
        </w:tcBorders>
        <w:shd w:val="clear" w:color="auto" w:fill="A67E5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7E5E" w:themeFill="accent6" w:themeFillShade="99"/>
      </w:tcPr>
    </w:tblStylePr>
    <w:tblStylePr w:type="band1Vert">
      <w:tblPr/>
      <w:tcPr>
        <w:shd w:val="clear" w:color="auto" w:fill="F4EFEB" w:themeFill="accent6" w:themeFillTint="66"/>
      </w:tcPr>
    </w:tblStylePr>
    <w:tblStylePr w:type="band1Horz">
      <w:tblPr/>
      <w:tcPr>
        <w:shd w:val="clear" w:color="auto" w:fill="F1EBE6" w:themeFill="accent6" w:themeFillTint="7F"/>
      </w:tcPr>
    </w:tblStylePr>
    <w:tblStylePr w:type="neCell">
      <w:rPr>
        <w:color w:val="0C0C0C" w:themeColor="text1"/>
      </w:rPr>
    </w:tblStylePr>
    <w:tblStylePr w:type="nwCell">
      <w:rPr>
        <w:color w:val="0C0C0C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D099C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FD09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D09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99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0C0C0C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0505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080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0808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3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5B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88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8892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DDC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85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89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895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6B78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3B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59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5959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414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C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D6D6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4A4A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4A4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D099C"/>
    <w:pPr>
      <w:spacing w:before="0"/>
    </w:pPr>
    <w:rPr>
      <w:color w:val="FFFFFF" w:themeColor="background1"/>
    </w:rPr>
    <w:tblPr>
      <w:tblStyleRowBandSize w:val="1"/>
      <w:tblStyleColBandSize w:val="1"/>
    </w:tblPr>
    <w:tcPr>
      <w:shd w:val="clear" w:color="auto" w:fill="E4D8C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8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9F8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9F8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D099C"/>
  </w:style>
  <w:style w:type="character" w:customStyle="1" w:styleId="DateChar">
    <w:name w:val="Date Char"/>
    <w:basedOn w:val="DefaultParagraphFont"/>
    <w:link w:val="Dat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FD099C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099C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FD099C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Emphasis">
    <w:name w:val="Emphasis"/>
    <w:basedOn w:val="DefaultParagraphFont"/>
    <w:uiPriority w:val="20"/>
    <w:semiHidden/>
    <w:qFormat/>
    <w:rsid w:val="00FD099C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rsid w:val="00FD099C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FD099C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099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FD099C"/>
    <w:pPr>
      <w:framePr w:w="7938" w:h="1984" w:hRule="exact" w:hSpace="141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D099C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FD099C"/>
    <w:rPr>
      <w:color w:val="20202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FD099C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FD099C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099C"/>
    <w:rPr>
      <w:rFonts w:ascii="Times New Roman" w:eastAsia="Times New Roman" w:hAnsi="Times New Roman" w:cs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FD099C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FD099C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FD099C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099C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FD099C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FD099C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FD099C"/>
    <w:pPr>
      <w:spacing w:before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FD099C"/>
    <w:pPr>
      <w:spacing w:before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FD099C"/>
    <w:pPr>
      <w:spacing w:before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FD099C"/>
    <w:pPr>
      <w:spacing w:before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FD099C"/>
    <w:pPr>
      <w:spacing w:before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FD099C"/>
    <w:pPr>
      <w:spacing w:before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FD099C"/>
    <w:pPr>
      <w:spacing w:before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FD099C"/>
    <w:pPr>
      <w:spacing w:before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FD099C"/>
    <w:pPr>
      <w:spacing w:before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D09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099C"/>
    <w:rPr>
      <w:b/>
      <w:bCs/>
      <w:i/>
      <w:iCs/>
      <w:color w:val="A6B3B9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D099C"/>
    <w:pPr>
      <w:pBdr>
        <w:bottom w:val="single" w:sz="4" w:space="4" w:color="A6B3B9" w:themeColor="accent1"/>
      </w:pBdr>
      <w:spacing w:before="200" w:after="280"/>
      <w:ind w:left="936" w:right="936"/>
    </w:pPr>
    <w:rPr>
      <w:b/>
      <w:bCs/>
      <w:i/>
      <w:iCs/>
      <w:color w:val="A6B3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7188E"/>
    <w:rPr>
      <w:rFonts w:ascii="Times New Roman" w:eastAsia="Times New Roman" w:hAnsi="Times New Roman" w:cs="Times New Roman"/>
      <w:b/>
      <w:bCs/>
      <w:i/>
      <w:iCs/>
      <w:color w:val="A6B3B9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qFormat/>
    <w:rsid w:val="00FD099C"/>
    <w:rPr>
      <w:b/>
      <w:bCs/>
      <w:smallCaps/>
      <w:color w:val="C0DDCC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1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H w:val="nil"/>
          <w:insideV w:val="single" w:sz="8" w:space="0" w:color="0C0C0C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  <w:shd w:val="clear" w:color="auto" w:fill="C2C2C2" w:themeFill="text1" w:themeFillTint="3F"/>
      </w:tcPr>
    </w:tblStylePr>
    <w:tblStylePr w:type="band2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  <w:insideV w:val="single" w:sz="8" w:space="0" w:color="0C0C0C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1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H w:val="nil"/>
          <w:insideV w:val="single" w:sz="8" w:space="0" w:color="A6B3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</w:tcPr>
    </w:tblStylePr>
    <w:tblStylePr w:type="band1Vert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  <w:shd w:val="clear" w:color="auto" w:fill="E8ECED" w:themeFill="accent1" w:themeFillTint="3F"/>
      </w:tcPr>
    </w:tblStylePr>
    <w:tblStylePr w:type="band2Horz">
      <w:tblPr/>
      <w:tcPr>
        <w:tcBorders>
          <w:top w:val="single" w:sz="8" w:space="0" w:color="A6B3B9" w:themeColor="accent1"/>
          <w:left w:val="single" w:sz="8" w:space="0" w:color="A6B3B9" w:themeColor="accent1"/>
          <w:bottom w:val="single" w:sz="8" w:space="0" w:color="A6B3B9" w:themeColor="accent1"/>
          <w:right w:val="single" w:sz="8" w:space="0" w:color="A6B3B9" w:themeColor="accent1"/>
          <w:insideV w:val="single" w:sz="8" w:space="0" w:color="A6B3B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1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H w:val="nil"/>
          <w:insideV w:val="single" w:sz="8" w:space="0" w:color="C0DDC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  <w:shd w:val="clear" w:color="auto" w:fill="EFF6F2" w:themeFill="accent2" w:themeFillTint="3F"/>
      </w:tcPr>
    </w:tblStylePr>
    <w:tblStylePr w:type="band2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  <w:insideV w:val="single" w:sz="8" w:space="0" w:color="C0DDC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1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H w:val="nil"/>
          <w:insideV w:val="single" w:sz="8" w:space="0" w:color="6B78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  <w:shd w:val="clear" w:color="auto" w:fill="DADEDD" w:themeFill="accent3" w:themeFillTint="3F"/>
      </w:tcPr>
    </w:tblStylePr>
    <w:tblStylePr w:type="band2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  <w:insideV w:val="single" w:sz="8" w:space="0" w:color="6B787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1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H w:val="nil"/>
          <w:insideV w:val="single" w:sz="8" w:space="0" w:color="41414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  <w:shd w:val="clear" w:color="auto" w:fill="D0D0D0" w:themeFill="accent4" w:themeFillTint="3F"/>
      </w:tcPr>
    </w:tblStylePr>
    <w:tblStylePr w:type="band2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  <w:insideV w:val="single" w:sz="8" w:space="0" w:color="414141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1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H w:val="nil"/>
          <w:insideV w:val="single" w:sz="8" w:space="0" w:color="DCDC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  <w:insideV w:val="single" w:sz="8" w:space="0" w:color="DCDCDC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1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H w:val="nil"/>
          <w:insideV w:val="single" w:sz="8" w:space="0" w:color="E4D8C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  <w:shd w:val="clear" w:color="auto" w:fill="F8F5F2" w:themeFill="accent6" w:themeFillTint="3F"/>
      </w:tcPr>
    </w:tblStylePr>
    <w:tblStylePr w:type="band2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  <w:insideV w:val="single" w:sz="8" w:space="0" w:color="E4D8CE" w:themeColor="accent6"/>
        </w:tcBorders>
      </w:tcPr>
    </w:tblStylePr>
  </w:style>
  <w:style w:type="table" w:styleId="LightList">
    <w:name w:val="Light List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  <w:tblStylePr w:type="band1Horz">
      <w:tblPr/>
      <w:tcPr>
        <w:tcBorders>
          <w:top w:val="single" w:sz="8" w:space="0" w:color="0C0C0C" w:themeColor="text1"/>
          <w:left w:val="single" w:sz="8" w:space="0" w:color="0C0C0C" w:themeColor="text1"/>
          <w:bottom w:val="single" w:sz="8" w:space="0" w:color="0C0C0C" w:themeColor="text1"/>
          <w:right w:val="single" w:sz="8" w:space="0" w:color="0C0C0C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  <w:tblStylePr w:type="band1Horz">
      <w:tblPr/>
      <w:tcPr>
        <w:tcBorders>
          <w:top w:val="single" w:sz="8" w:space="0" w:color="C0DDCC" w:themeColor="accent2"/>
          <w:left w:val="single" w:sz="8" w:space="0" w:color="C0DDCC" w:themeColor="accent2"/>
          <w:bottom w:val="single" w:sz="8" w:space="0" w:color="C0DDCC" w:themeColor="accent2"/>
          <w:right w:val="single" w:sz="8" w:space="0" w:color="C0DDC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  <w:tblStylePr w:type="band1Horz">
      <w:tblPr/>
      <w:tcPr>
        <w:tcBorders>
          <w:top w:val="single" w:sz="8" w:space="0" w:color="6B7877" w:themeColor="accent3"/>
          <w:left w:val="single" w:sz="8" w:space="0" w:color="6B7877" w:themeColor="accent3"/>
          <w:bottom w:val="single" w:sz="8" w:space="0" w:color="6B7877" w:themeColor="accent3"/>
          <w:right w:val="single" w:sz="8" w:space="0" w:color="6B787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  <w:tblStylePr w:type="band1Horz">
      <w:tblPr/>
      <w:tcPr>
        <w:tcBorders>
          <w:top w:val="single" w:sz="8" w:space="0" w:color="414141" w:themeColor="accent4"/>
          <w:left w:val="single" w:sz="8" w:space="0" w:color="414141" w:themeColor="accent4"/>
          <w:bottom w:val="single" w:sz="8" w:space="0" w:color="414141" w:themeColor="accent4"/>
          <w:right w:val="single" w:sz="8" w:space="0" w:color="414141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  <w:tblStylePr w:type="band1Horz">
      <w:tblPr/>
      <w:tcPr>
        <w:tcBorders>
          <w:top w:val="single" w:sz="8" w:space="0" w:color="DCDCDC" w:themeColor="accent5"/>
          <w:left w:val="single" w:sz="8" w:space="0" w:color="DCDCDC" w:themeColor="accent5"/>
          <w:bottom w:val="single" w:sz="8" w:space="0" w:color="DCDCDC" w:themeColor="accent5"/>
          <w:right w:val="single" w:sz="8" w:space="0" w:color="DCDCDC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D099C"/>
    <w:pPr>
      <w:spacing w:before="0"/>
    </w:p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  <w:tblStylePr w:type="band1Horz">
      <w:tblPr/>
      <w:tcPr>
        <w:tcBorders>
          <w:top w:val="single" w:sz="8" w:space="0" w:color="E4D8CE" w:themeColor="accent6"/>
          <w:left w:val="single" w:sz="8" w:space="0" w:color="E4D8CE" w:themeColor="accent6"/>
          <w:bottom w:val="single" w:sz="8" w:space="0" w:color="E4D8CE" w:themeColor="accent6"/>
          <w:right w:val="single" w:sz="8" w:space="0" w:color="E4D8CE" w:themeColor="accent6"/>
        </w:tcBorders>
      </w:tcPr>
    </w:tblStylePr>
  </w:style>
  <w:style w:type="table" w:styleId="LightShading">
    <w:name w:val="Light Shading"/>
    <w:basedOn w:val="TableNormal"/>
    <w:uiPriority w:val="60"/>
    <w:rsid w:val="00FD099C"/>
    <w:pPr>
      <w:spacing w:before="0"/>
    </w:pPr>
    <w:rPr>
      <w:color w:val="080808" w:themeColor="text1" w:themeShade="BF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C0C0C" w:themeColor="text1"/>
          <w:left w:val="nil"/>
          <w:bottom w:val="single" w:sz="8" w:space="0" w:color="0C0C0C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D099C"/>
    <w:pPr>
      <w:spacing w:before="0"/>
    </w:pPr>
    <w:rPr>
      <w:color w:val="748892" w:themeColor="accent1" w:themeShade="BF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3B9" w:themeColor="accent1"/>
          <w:left w:val="nil"/>
          <w:bottom w:val="single" w:sz="8" w:space="0" w:color="A6B3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D099C"/>
    <w:pPr>
      <w:spacing w:before="0"/>
    </w:pPr>
    <w:rPr>
      <w:color w:val="7CB895" w:themeColor="accent2" w:themeShade="BF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DDCC" w:themeColor="accent2"/>
          <w:left w:val="nil"/>
          <w:bottom w:val="single" w:sz="8" w:space="0" w:color="C0DDC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D099C"/>
    <w:pPr>
      <w:spacing w:before="0"/>
    </w:pPr>
    <w:rPr>
      <w:color w:val="505959" w:themeColor="accent3" w:themeShade="BF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B7877" w:themeColor="accent3"/>
          <w:left w:val="nil"/>
          <w:bottom w:val="single" w:sz="8" w:space="0" w:color="6B78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D099C"/>
    <w:pPr>
      <w:spacing w:before="0"/>
    </w:pPr>
    <w:rPr>
      <w:color w:val="A4A4A4" w:themeColor="accent5" w:themeShade="BF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CDC" w:themeColor="accent5"/>
          <w:left w:val="nil"/>
          <w:bottom w:val="single" w:sz="8" w:space="0" w:color="DCDC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D099C"/>
    <w:pPr>
      <w:spacing w:before="0"/>
    </w:pPr>
    <w:rPr>
      <w:color w:val="BD9F87" w:themeColor="accent6" w:themeShade="BF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D8CE" w:themeColor="accent6"/>
          <w:left w:val="nil"/>
          <w:bottom w:val="single" w:sz="8" w:space="0" w:color="E4D8C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D099C"/>
    <w:rPr>
      <w:lang w:val="en-GB"/>
    </w:rPr>
  </w:style>
  <w:style w:type="paragraph" w:styleId="List">
    <w:name w:val="List"/>
    <w:basedOn w:val="Normal"/>
    <w:uiPriority w:val="99"/>
    <w:semiHidden/>
    <w:rsid w:val="00FD09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D09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D09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D09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D099C"/>
    <w:pPr>
      <w:ind w:left="1415" w:hanging="283"/>
      <w:contextualSpacing/>
    </w:pPr>
  </w:style>
  <w:style w:type="paragraph" w:customStyle="1" w:styleId="ListBullet1ListBullet">
    <w:name w:val="List Bullet 1  (List Bullet)"/>
    <w:basedOn w:val="Normal"/>
    <w:uiPriority w:val="7"/>
    <w:semiHidden/>
    <w:rsid w:val="00FD099C"/>
    <w:pPr>
      <w:numPr>
        <w:numId w:val="4"/>
      </w:numPr>
    </w:pPr>
  </w:style>
  <w:style w:type="paragraph" w:customStyle="1" w:styleId="ListBullet1-Indent">
    <w:name w:val="List Bullet 1 - Indent"/>
    <w:uiPriority w:val="12"/>
    <w:qFormat/>
    <w:rsid w:val="00FD099C"/>
    <w:pPr>
      <w:numPr>
        <w:numId w:val="1"/>
      </w:numPr>
      <w:spacing w:before="120" w:after="120"/>
    </w:pPr>
    <w:rPr>
      <w:lang w:val="en-GB"/>
    </w:rPr>
  </w:style>
  <w:style w:type="paragraph" w:customStyle="1" w:styleId="ListBullet2-Indent">
    <w:name w:val="List Bullet 2 - Indent"/>
    <w:basedOn w:val="Normal"/>
    <w:uiPriority w:val="12"/>
    <w:qFormat/>
    <w:rsid w:val="00FD099C"/>
    <w:pPr>
      <w:numPr>
        <w:ilvl w:val="1"/>
        <w:numId w:val="1"/>
      </w:numPr>
      <w:spacing w:before="0" w:after="120"/>
    </w:pPr>
  </w:style>
  <w:style w:type="paragraph" w:styleId="ListBullet4">
    <w:name w:val="List Bullet 4"/>
    <w:basedOn w:val="Normal"/>
    <w:uiPriority w:val="99"/>
    <w:semiHidden/>
    <w:rsid w:val="00FD099C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rsid w:val="00FD099C"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semiHidden/>
    <w:rsid w:val="00FD09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D09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D09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D09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D099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FD099C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rsid w:val="00FD099C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rsid w:val="00FD099C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rsid w:val="00FD099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FD099C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D09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D099C"/>
    <w:rPr>
      <w:rFonts w:ascii="Consolas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  <w:insideV w:val="single" w:sz="8" w:space="0" w:color="484848" w:themeColor="text1" w:themeTint="BF"/>
      </w:tblBorders>
    </w:tblPr>
    <w:tcPr>
      <w:shd w:val="clear" w:color="auto" w:fill="C2C2C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84848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shd w:val="clear" w:color="auto" w:fill="858585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  <w:insideV w:val="single" w:sz="8" w:space="0" w:color="BCC5CA" w:themeColor="accent1" w:themeTint="BF"/>
      </w:tblBorders>
    </w:tblPr>
    <w:tcPr>
      <w:shd w:val="clear" w:color="auto" w:fill="E8EC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C5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shd w:val="clear" w:color="auto" w:fill="D2D9DC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  <w:insideV w:val="single" w:sz="8" w:space="0" w:color="CFE5D8" w:themeColor="accent2" w:themeTint="BF"/>
      </w:tblBorders>
    </w:tblPr>
    <w:tcPr>
      <w:shd w:val="clear" w:color="auto" w:fill="EFF6F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E5D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shd w:val="clear" w:color="auto" w:fill="DFEEE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  <w:insideV w:val="single" w:sz="8" w:space="0" w:color="8E9B9A" w:themeColor="accent3" w:themeTint="BF"/>
      </w:tblBorders>
    </w:tblPr>
    <w:tcPr>
      <w:shd w:val="clear" w:color="auto" w:fill="DADE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9B9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shd w:val="clear" w:color="auto" w:fill="B4BCB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  <w:insideV w:val="single" w:sz="8" w:space="0" w:color="707070" w:themeColor="accent4" w:themeTint="BF"/>
      </w:tblBorders>
    </w:tblPr>
    <w:tcPr>
      <w:shd w:val="clear" w:color="auto" w:fill="D0D0D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707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shd w:val="clear" w:color="auto" w:fill="A0A0A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  <w:insideV w:val="single" w:sz="8" w:space="0" w:color="E4E4E4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4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shd w:val="clear" w:color="auto" w:fill="EDEDED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  <w:insideV w:val="single" w:sz="8" w:space="0" w:color="EAE1DA" w:themeColor="accent6" w:themeTint="BF"/>
      </w:tblBorders>
    </w:tblPr>
    <w:tcPr>
      <w:shd w:val="clear" w:color="auto" w:fill="F8F5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1D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shd w:val="clear" w:color="auto" w:fill="F1EBE6" w:themeFill="accent6" w:themeFillTint="7F"/>
      </w:tcPr>
    </w:tblStylePr>
  </w:style>
  <w:style w:type="table" w:styleId="MediumGrid2">
    <w:name w:val="Medium Grid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  <w:insideH w:val="single" w:sz="8" w:space="0" w:color="0C0C0C" w:themeColor="text1"/>
        <w:insideV w:val="single" w:sz="8" w:space="0" w:color="0C0C0C" w:themeColor="text1"/>
      </w:tblBorders>
    </w:tblPr>
    <w:tcPr>
      <w:shd w:val="clear" w:color="auto" w:fill="C2C2C2" w:themeFill="text1" w:themeFillTint="3F"/>
    </w:tcPr>
    <w:tblStylePr w:type="firstRow">
      <w:rPr>
        <w:b/>
        <w:bCs/>
        <w:color w:val="0C0C0C" w:themeColor="text1"/>
      </w:rPr>
      <w:tblPr/>
      <w:tcPr>
        <w:shd w:val="clear" w:color="auto" w:fill="E7E7E7" w:themeFill="tex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ECE" w:themeFill="text1" w:themeFillTint="33"/>
      </w:tcPr>
    </w:tblStylePr>
    <w:tblStylePr w:type="band1Vert">
      <w:tblPr/>
      <w:tcPr>
        <w:shd w:val="clear" w:color="auto" w:fill="858585" w:themeFill="text1" w:themeFillTint="7F"/>
      </w:tcPr>
    </w:tblStylePr>
    <w:tblStylePr w:type="band1Horz">
      <w:tblPr/>
      <w:tcPr>
        <w:tcBorders>
          <w:insideH w:val="single" w:sz="6" w:space="0" w:color="0C0C0C" w:themeColor="text1"/>
          <w:insideV w:val="single" w:sz="6" w:space="0" w:color="0C0C0C" w:themeColor="text1"/>
        </w:tcBorders>
        <w:shd w:val="clear" w:color="auto" w:fill="85858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  <w:insideH w:val="single" w:sz="8" w:space="0" w:color="A6B3B9" w:themeColor="accent1"/>
        <w:insideV w:val="single" w:sz="8" w:space="0" w:color="A6B3B9" w:themeColor="accent1"/>
      </w:tblBorders>
    </w:tblPr>
    <w:tcPr>
      <w:shd w:val="clear" w:color="auto" w:fill="E8ECED" w:themeFill="accent1" w:themeFillTint="3F"/>
    </w:tcPr>
    <w:tblStylePr w:type="firstRow">
      <w:rPr>
        <w:b/>
        <w:bCs/>
        <w:color w:val="0C0C0C" w:themeColor="text1"/>
      </w:rPr>
      <w:tblPr/>
      <w:tcPr>
        <w:shd w:val="clear" w:color="auto" w:fill="F6F7F8" w:themeFill="accent1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FF1" w:themeFill="accent1" w:themeFillTint="33"/>
      </w:tcPr>
    </w:tblStylePr>
    <w:tblStylePr w:type="band1Vert">
      <w:tblPr/>
      <w:tcPr>
        <w:shd w:val="clear" w:color="auto" w:fill="D2D9DC" w:themeFill="accent1" w:themeFillTint="7F"/>
      </w:tcPr>
    </w:tblStylePr>
    <w:tblStylePr w:type="band1Horz">
      <w:tblPr/>
      <w:tcPr>
        <w:tcBorders>
          <w:insideH w:val="single" w:sz="6" w:space="0" w:color="A6B3B9" w:themeColor="accent1"/>
          <w:insideV w:val="single" w:sz="6" w:space="0" w:color="A6B3B9" w:themeColor="accent1"/>
        </w:tcBorders>
        <w:shd w:val="clear" w:color="auto" w:fill="D2D9D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  <w:insideH w:val="single" w:sz="8" w:space="0" w:color="C0DDCC" w:themeColor="accent2"/>
        <w:insideV w:val="single" w:sz="8" w:space="0" w:color="C0DDCC" w:themeColor="accent2"/>
      </w:tblBorders>
    </w:tblPr>
    <w:tcPr>
      <w:shd w:val="clear" w:color="auto" w:fill="EFF6F2" w:themeFill="accent2" w:themeFillTint="3F"/>
    </w:tcPr>
    <w:tblStylePr w:type="firstRow">
      <w:rPr>
        <w:b/>
        <w:bCs/>
        <w:color w:val="0C0C0C" w:themeColor="text1"/>
      </w:rPr>
      <w:tblPr/>
      <w:tcPr>
        <w:shd w:val="clear" w:color="auto" w:fill="F8FBF9" w:themeFill="accent2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8F4" w:themeFill="accent2" w:themeFillTint="33"/>
      </w:tcPr>
    </w:tblStylePr>
    <w:tblStylePr w:type="band1Vert">
      <w:tblPr/>
      <w:tcPr>
        <w:shd w:val="clear" w:color="auto" w:fill="DFEEE5" w:themeFill="accent2" w:themeFillTint="7F"/>
      </w:tcPr>
    </w:tblStylePr>
    <w:tblStylePr w:type="band1Horz">
      <w:tblPr/>
      <w:tcPr>
        <w:tcBorders>
          <w:insideH w:val="single" w:sz="6" w:space="0" w:color="C0DDCC" w:themeColor="accent2"/>
          <w:insideV w:val="single" w:sz="6" w:space="0" w:color="C0DDCC" w:themeColor="accent2"/>
        </w:tcBorders>
        <w:shd w:val="clear" w:color="auto" w:fill="DFEEE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  <w:insideH w:val="single" w:sz="8" w:space="0" w:color="6B7877" w:themeColor="accent3"/>
        <w:insideV w:val="single" w:sz="8" w:space="0" w:color="6B7877" w:themeColor="accent3"/>
      </w:tblBorders>
    </w:tblPr>
    <w:tcPr>
      <w:shd w:val="clear" w:color="auto" w:fill="DADEDD" w:themeFill="accent3" w:themeFillTint="3F"/>
    </w:tcPr>
    <w:tblStylePr w:type="firstRow">
      <w:rPr>
        <w:b/>
        <w:bCs/>
        <w:color w:val="0C0C0C" w:themeColor="text1"/>
      </w:rPr>
      <w:tblPr/>
      <w:tcPr>
        <w:shd w:val="clear" w:color="auto" w:fill="F0F1F1" w:themeFill="accent3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4E4" w:themeFill="accent3" w:themeFillTint="33"/>
      </w:tcPr>
    </w:tblStylePr>
    <w:tblStylePr w:type="band1Vert">
      <w:tblPr/>
      <w:tcPr>
        <w:shd w:val="clear" w:color="auto" w:fill="B4BCBC" w:themeFill="accent3" w:themeFillTint="7F"/>
      </w:tcPr>
    </w:tblStylePr>
    <w:tblStylePr w:type="band1Horz">
      <w:tblPr/>
      <w:tcPr>
        <w:tcBorders>
          <w:insideH w:val="single" w:sz="6" w:space="0" w:color="6B7877" w:themeColor="accent3"/>
          <w:insideV w:val="single" w:sz="6" w:space="0" w:color="6B7877" w:themeColor="accent3"/>
        </w:tcBorders>
        <w:shd w:val="clear" w:color="auto" w:fill="B4BC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  <w:insideH w:val="single" w:sz="8" w:space="0" w:color="414141" w:themeColor="accent4"/>
        <w:insideV w:val="single" w:sz="8" w:space="0" w:color="414141" w:themeColor="accent4"/>
      </w:tblBorders>
    </w:tblPr>
    <w:tcPr>
      <w:shd w:val="clear" w:color="auto" w:fill="D0D0D0" w:themeFill="accent4" w:themeFillTint="3F"/>
    </w:tcPr>
    <w:tblStylePr w:type="firstRow">
      <w:rPr>
        <w:b/>
        <w:bCs/>
        <w:color w:val="0C0C0C" w:themeColor="text1"/>
      </w:rPr>
      <w:tblPr/>
      <w:tcPr>
        <w:shd w:val="clear" w:color="auto" w:fill="ECECEC" w:themeFill="accent4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4" w:themeFillTint="33"/>
      </w:tcPr>
    </w:tblStylePr>
    <w:tblStylePr w:type="band1Vert">
      <w:tblPr/>
      <w:tcPr>
        <w:shd w:val="clear" w:color="auto" w:fill="A0A0A0" w:themeFill="accent4" w:themeFillTint="7F"/>
      </w:tcPr>
    </w:tblStylePr>
    <w:tblStylePr w:type="band1Horz">
      <w:tblPr/>
      <w:tcPr>
        <w:tcBorders>
          <w:insideH w:val="single" w:sz="6" w:space="0" w:color="414141" w:themeColor="accent4"/>
          <w:insideV w:val="single" w:sz="6" w:space="0" w:color="414141" w:themeColor="accent4"/>
        </w:tcBorders>
        <w:shd w:val="clear" w:color="auto" w:fill="A0A0A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  <w:insideH w:val="single" w:sz="8" w:space="0" w:color="DCDCDC" w:themeColor="accent5"/>
        <w:insideV w:val="single" w:sz="8" w:space="0" w:color="DCDCDC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C0C0C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5" w:themeFillTint="33"/>
      </w:tcPr>
    </w:tblStylePr>
    <w:tblStylePr w:type="band1Vert">
      <w:tblPr/>
      <w:tcPr>
        <w:shd w:val="clear" w:color="auto" w:fill="EDEDED" w:themeFill="accent5" w:themeFillTint="7F"/>
      </w:tcPr>
    </w:tblStylePr>
    <w:tblStylePr w:type="band1Horz">
      <w:tblPr/>
      <w:tcPr>
        <w:tcBorders>
          <w:insideH w:val="single" w:sz="6" w:space="0" w:color="DCDCDC" w:themeColor="accent5"/>
          <w:insideV w:val="single" w:sz="6" w:space="0" w:color="DCDCDC" w:themeColor="accent5"/>
        </w:tcBorders>
        <w:shd w:val="clear" w:color="auto" w:fill="EDED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  <w:insideH w:val="single" w:sz="8" w:space="0" w:color="E4D8CE" w:themeColor="accent6"/>
        <w:insideV w:val="single" w:sz="8" w:space="0" w:color="E4D8CE" w:themeColor="accent6"/>
      </w:tblBorders>
    </w:tblPr>
    <w:tcPr>
      <w:shd w:val="clear" w:color="auto" w:fill="F8F5F2" w:themeFill="accent6" w:themeFillTint="3F"/>
    </w:tcPr>
    <w:tblStylePr w:type="firstRow">
      <w:rPr>
        <w:b/>
        <w:bCs/>
        <w:color w:val="0C0C0C" w:themeColor="text1"/>
      </w:rPr>
      <w:tblPr/>
      <w:tcPr>
        <w:shd w:val="clear" w:color="auto" w:fill="FCFBFA" w:themeFill="accent6" w:themeFillTint="19"/>
      </w:tcPr>
    </w:tblStylePr>
    <w:tblStylePr w:type="lastRow">
      <w:rPr>
        <w:b/>
        <w:bCs/>
        <w:color w:val="0C0C0C" w:themeColor="text1"/>
      </w:rPr>
      <w:tblPr/>
      <w:tcPr>
        <w:tcBorders>
          <w:top w:val="single" w:sz="12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C0C0C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7F5" w:themeFill="accent6" w:themeFillTint="33"/>
      </w:tcPr>
    </w:tblStylePr>
    <w:tblStylePr w:type="band1Vert">
      <w:tblPr/>
      <w:tcPr>
        <w:shd w:val="clear" w:color="auto" w:fill="F1EBE6" w:themeFill="accent6" w:themeFillTint="7F"/>
      </w:tcPr>
    </w:tblStylePr>
    <w:tblStylePr w:type="band1Horz">
      <w:tblPr/>
      <w:tcPr>
        <w:tcBorders>
          <w:insideH w:val="single" w:sz="6" w:space="0" w:color="E4D8CE" w:themeColor="accent6"/>
          <w:insideV w:val="single" w:sz="6" w:space="0" w:color="E4D8CE" w:themeColor="accent6"/>
        </w:tcBorders>
        <w:shd w:val="clear" w:color="auto" w:fill="F1EB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C2C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C0C0C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858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8585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3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9D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9DC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6F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DDC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EE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EE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E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B78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C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CB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0D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14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A0A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A0A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C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D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DED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D099C"/>
    <w:pPr>
      <w:spacing w:before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5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D8C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B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BE6" w:themeFill="accent6" w:themeFillTint="7F"/>
      </w:tcPr>
    </w:tblStylePr>
  </w:style>
  <w:style w:type="table" w:styleId="MediumList1">
    <w:name w:val="Medium Lis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bottom w:val="single" w:sz="8" w:space="0" w:color="0C0C0C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C0C0C" w:themeColor="tex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C0C0C" w:themeColor="text1"/>
          <w:bottom w:val="single" w:sz="8" w:space="0" w:color="0C0C0C" w:themeColor="text1"/>
        </w:tcBorders>
      </w:tc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shd w:val="clear" w:color="auto" w:fill="C2C2C2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bottom w:val="single" w:sz="8" w:space="0" w:color="A6B3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3B9" w:themeColor="accent1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3B9" w:themeColor="accent1"/>
          <w:bottom w:val="single" w:sz="8" w:space="0" w:color="A6B3B9" w:themeColor="accent1"/>
        </w:tcBorders>
      </w:tc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shd w:val="clear" w:color="auto" w:fill="E8ECED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bottom w:val="single" w:sz="8" w:space="0" w:color="C0DDC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DDCC" w:themeColor="accent2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DDCC" w:themeColor="accent2"/>
          <w:bottom w:val="single" w:sz="8" w:space="0" w:color="C0DDCC" w:themeColor="accent2"/>
        </w:tcBorders>
      </w:tc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shd w:val="clear" w:color="auto" w:fill="EFF6F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bottom w:val="single" w:sz="8" w:space="0" w:color="6B78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B7877" w:themeColor="accent3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B7877" w:themeColor="accent3"/>
          <w:bottom w:val="single" w:sz="8" w:space="0" w:color="6B7877" w:themeColor="accent3"/>
        </w:tcBorders>
      </w:tc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shd w:val="clear" w:color="auto" w:fill="DADEDD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bottom w:val="single" w:sz="8" w:space="0" w:color="41414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141" w:themeColor="accent4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141" w:themeColor="accent4"/>
          <w:bottom w:val="single" w:sz="8" w:space="0" w:color="414141" w:themeColor="accent4"/>
        </w:tcBorders>
      </w:tc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shd w:val="clear" w:color="auto" w:fill="D0D0D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bottom w:val="single" w:sz="8" w:space="0" w:color="DCDC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CDC" w:themeColor="accent5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CDC" w:themeColor="accent5"/>
          <w:bottom w:val="single" w:sz="8" w:space="0" w:color="DCDCDC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D099C"/>
    <w:pPr>
      <w:spacing w:before="0"/>
    </w:pPr>
    <w:rPr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bottom w:val="single" w:sz="8" w:space="0" w:color="E4D8C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D8CE" w:themeColor="accent6"/>
        </w:tcBorders>
      </w:tcPr>
    </w:tblStylePr>
    <w:tblStylePr w:type="lastRow">
      <w:rPr>
        <w:b/>
        <w:bCs/>
        <w:color w:val="6B7877" w:themeColor="text2"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D8CE" w:themeColor="accent6"/>
          <w:bottom w:val="single" w:sz="8" w:space="0" w:color="E4D8CE" w:themeColor="accent6"/>
        </w:tcBorders>
      </w:tc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shd w:val="clear" w:color="auto" w:fill="F8F5F2" w:themeFill="accent6" w:themeFillTint="3F"/>
      </w:tcPr>
    </w:tblStylePr>
  </w:style>
  <w:style w:type="table" w:styleId="MediumList2">
    <w:name w:val="Medium Lis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0C0C0C" w:themeColor="text1"/>
        <w:left w:val="single" w:sz="8" w:space="0" w:color="0C0C0C" w:themeColor="text1"/>
        <w:bottom w:val="single" w:sz="8" w:space="0" w:color="0C0C0C" w:themeColor="text1"/>
        <w:right w:val="single" w:sz="8" w:space="0" w:color="0C0C0C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C0C0C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C0C0C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C0C0C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C0C0C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C2C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C2C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A6B3B9" w:themeColor="accent1"/>
        <w:left w:val="single" w:sz="8" w:space="0" w:color="A6B3B9" w:themeColor="accent1"/>
        <w:bottom w:val="single" w:sz="8" w:space="0" w:color="A6B3B9" w:themeColor="accent1"/>
        <w:right w:val="single" w:sz="8" w:space="0" w:color="A6B3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3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6B3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3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3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C0DDCC" w:themeColor="accent2"/>
        <w:left w:val="single" w:sz="8" w:space="0" w:color="C0DDCC" w:themeColor="accent2"/>
        <w:bottom w:val="single" w:sz="8" w:space="0" w:color="C0DDCC" w:themeColor="accent2"/>
        <w:right w:val="single" w:sz="8" w:space="0" w:color="C0DDC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DDC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DDC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DDC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DDC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6F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6F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6B7877" w:themeColor="accent3"/>
        <w:left w:val="single" w:sz="8" w:space="0" w:color="6B7877" w:themeColor="accent3"/>
        <w:bottom w:val="single" w:sz="8" w:space="0" w:color="6B7877" w:themeColor="accent3"/>
        <w:right w:val="single" w:sz="8" w:space="0" w:color="6B78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B78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B78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B78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B78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E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E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414141" w:themeColor="accent4"/>
        <w:left w:val="single" w:sz="8" w:space="0" w:color="414141" w:themeColor="accent4"/>
        <w:bottom w:val="single" w:sz="8" w:space="0" w:color="414141" w:themeColor="accent4"/>
        <w:right w:val="single" w:sz="8" w:space="0" w:color="41414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14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1414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14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14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0D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0D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DCDCDC" w:themeColor="accent5"/>
        <w:left w:val="single" w:sz="8" w:space="0" w:color="DCDCDC" w:themeColor="accent5"/>
        <w:bottom w:val="single" w:sz="8" w:space="0" w:color="DCDCDC" w:themeColor="accent5"/>
        <w:right w:val="single" w:sz="8" w:space="0" w:color="DCDC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C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CD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C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C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D099C"/>
    <w:pPr>
      <w:spacing w:before="0"/>
    </w:pPr>
    <w:rPr>
      <w:rFonts w:asciiTheme="majorHAnsi" w:eastAsiaTheme="majorEastAsia" w:hAnsiTheme="majorHAnsi" w:cstheme="majorBidi"/>
      <w:color w:val="0C0C0C" w:themeColor="text1"/>
    </w:rPr>
    <w:tblPr>
      <w:tblStyleRowBandSize w:val="1"/>
      <w:tblStyleColBandSize w:val="1"/>
      <w:tblBorders>
        <w:top w:val="single" w:sz="8" w:space="0" w:color="E4D8CE" w:themeColor="accent6"/>
        <w:left w:val="single" w:sz="8" w:space="0" w:color="E4D8CE" w:themeColor="accent6"/>
        <w:bottom w:val="single" w:sz="8" w:space="0" w:color="E4D8CE" w:themeColor="accent6"/>
        <w:right w:val="single" w:sz="8" w:space="0" w:color="E4D8C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D8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D8C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D8C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D8C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5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5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484848" w:themeColor="text1" w:themeTint="BF"/>
        <w:left w:val="single" w:sz="8" w:space="0" w:color="484848" w:themeColor="text1" w:themeTint="BF"/>
        <w:bottom w:val="single" w:sz="8" w:space="0" w:color="484848" w:themeColor="text1" w:themeTint="BF"/>
        <w:right w:val="single" w:sz="8" w:space="0" w:color="484848" w:themeColor="text1" w:themeTint="BF"/>
        <w:insideH w:val="single" w:sz="8" w:space="0" w:color="484848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4848" w:themeColor="text1" w:themeTint="BF"/>
          <w:left w:val="single" w:sz="8" w:space="0" w:color="484848" w:themeColor="text1" w:themeTint="BF"/>
          <w:bottom w:val="single" w:sz="8" w:space="0" w:color="484848" w:themeColor="text1" w:themeTint="BF"/>
          <w:right w:val="single" w:sz="8" w:space="0" w:color="484848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C2C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BCC5CA" w:themeColor="accent1" w:themeTint="BF"/>
        <w:left w:val="single" w:sz="8" w:space="0" w:color="BCC5CA" w:themeColor="accent1" w:themeTint="BF"/>
        <w:bottom w:val="single" w:sz="8" w:space="0" w:color="BCC5CA" w:themeColor="accent1" w:themeTint="BF"/>
        <w:right w:val="single" w:sz="8" w:space="0" w:color="BCC5CA" w:themeColor="accent1" w:themeTint="BF"/>
        <w:insideH w:val="single" w:sz="8" w:space="0" w:color="BCC5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C5CA" w:themeColor="accent1" w:themeTint="BF"/>
          <w:left w:val="single" w:sz="8" w:space="0" w:color="BCC5CA" w:themeColor="accent1" w:themeTint="BF"/>
          <w:bottom w:val="single" w:sz="8" w:space="0" w:color="BCC5CA" w:themeColor="accent1" w:themeTint="BF"/>
          <w:right w:val="single" w:sz="8" w:space="0" w:color="BCC5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CFE5D8" w:themeColor="accent2" w:themeTint="BF"/>
        <w:left w:val="single" w:sz="8" w:space="0" w:color="CFE5D8" w:themeColor="accent2" w:themeTint="BF"/>
        <w:bottom w:val="single" w:sz="8" w:space="0" w:color="CFE5D8" w:themeColor="accent2" w:themeTint="BF"/>
        <w:right w:val="single" w:sz="8" w:space="0" w:color="CFE5D8" w:themeColor="accent2" w:themeTint="BF"/>
        <w:insideH w:val="single" w:sz="8" w:space="0" w:color="CFE5D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E5D8" w:themeColor="accent2" w:themeTint="BF"/>
          <w:left w:val="single" w:sz="8" w:space="0" w:color="CFE5D8" w:themeColor="accent2" w:themeTint="BF"/>
          <w:bottom w:val="single" w:sz="8" w:space="0" w:color="CFE5D8" w:themeColor="accent2" w:themeTint="BF"/>
          <w:right w:val="single" w:sz="8" w:space="0" w:color="CFE5D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6F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6F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8E9B9A" w:themeColor="accent3" w:themeTint="BF"/>
        <w:left w:val="single" w:sz="8" w:space="0" w:color="8E9B9A" w:themeColor="accent3" w:themeTint="BF"/>
        <w:bottom w:val="single" w:sz="8" w:space="0" w:color="8E9B9A" w:themeColor="accent3" w:themeTint="BF"/>
        <w:right w:val="single" w:sz="8" w:space="0" w:color="8E9B9A" w:themeColor="accent3" w:themeTint="BF"/>
        <w:insideH w:val="single" w:sz="8" w:space="0" w:color="8E9B9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9B9A" w:themeColor="accent3" w:themeTint="BF"/>
          <w:left w:val="single" w:sz="8" w:space="0" w:color="8E9B9A" w:themeColor="accent3" w:themeTint="BF"/>
          <w:bottom w:val="single" w:sz="8" w:space="0" w:color="8E9B9A" w:themeColor="accent3" w:themeTint="BF"/>
          <w:right w:val="single" w:sz="8" w:space="0" w:color="8E9B9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E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E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707070" w:themeColor="accent4" w:themeTint="BF"/>
        <w:left w:val="single" w:sz="8" w:space="0" w:color="707070" w:themeColor="accent4" w:themeTint="BF"/>
        <w:bottom w:val="single" w:sz="8" w:space="0" w:color="707070" w:themeColor="accent4" w:themeTint="BF"/>
        <w:right w:val="single" w:sz="8" w:space="0" w:color="707070" w:themeColor="accent4" w:themeTint="BF"/>
        <w:insideH w:val="single" w:sz="8" w:space="0" w:color="70707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7070" w:themeColor="accent4" w:themeTint="BF"/>
          <w:left w:val="single" w:sz="8" w:space="0" w:color="707070" w:themeColor="accent4" w:themeTint="BF"/>
          <w:bottom w:val="single" w:sz="8" w:space="0" w:color="707070" w:themeColor="accent4" w:themeTint="BF"/>
          <w:right w:val="single" w:sz="8" w:space="0" w:color="70707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0D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4E4E4" w:themeColor="accent5" w:themeTint="BF"/>
        <w:left w:val="single" w:sz="8" w:space="0" w:color="E4E4E4" w:themeColor="accent5" w:themeTint="BF"/>
        <w:bottom w:val="single" w:sz="8" w:space="0" w:color="E4E4E4" w:themeColor="accent5" w:themeTint="BF"/>
        <w:right w:val="single" w:sz="8" w:space="0" w:color="E4E4E4" w:themeColor="accent5" w:themeTint="BF"/>
        <w:insideH w:val="single" w:sz="8" w:space="0" w:color="E4E4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4E4" w:themeColor="accent5" w:themeTint="BF"/>
          <w:left w:val="single" w:sz="8" w:space="0" w:color="E4E4E4" w:themeColor="accent5" w:themeTint="BF"/>
          <w:bottom w:val="single" w:sz="8" w:space="0" w:color="E4E4E4" w:themeColor="accent5" w:themeTint="BF"/>
          <w:right w:val="single" w:sz="8" w:space="0" w:color="E4E4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D099C"/>
    <w:pPr>
      <w:spacing w:before="0"/>
    </w:pPr>
    <w:tblPr>
      <w:tblStyleRowBandSize w:val="1"/>
      <w:tblStyleColBandSize w:val="1"/>
      <w:tblBorders>
        <w:top w:val="single" w:sz="8" w:space="0" w:color="EAE1DA" w:themeColor="accent6" w:themeTint="BF"/>
        <w:left w:val="single" w:sz="8" w:space="0" w:color="EAE1DA" w:themeColor="accent6" w:themeTint="BF"/>
        <w:bottom w:val="single" w:sz="8" w:space="0" w:color="EAE1DA" w:themeColor="accent6" w:themeTint="BF"/>
        <w:right w:val="single" w:sz="8" w:space="0" w:color="EAE1DA" w:themeColor="accent6" w:themeTint="BF"/>
        <w:insideH w:val="single" w:sz="8" w:space="0" w:color="EAE1D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1DA" w:themeColor="accent6" w:themeTint="BF"/>
          <w:left w:val="single" w:sz="8" w:space="0" w:color="EAE1DA" w:themeColor="accent6" w:themeTint="BF"/>
          <w:bottom w:val="single" w:sz="8" w:space="0" w:color="EAE1DA" w:themeColor="accent6" w:themeTint="BF"/>
          <w:right w:val="single" w:sz="8" w:space="0" w:color="EAE1D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5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5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C0C0C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C0C0C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3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3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DDC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DDC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B78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B78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14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14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C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C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D099C"/>
    <w:pPr>
      <w:spacing w:before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D8C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D8C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FD09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D099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FD099C"/>
    <w:pPr>
      <w:spacing w:before="0"/>
    </w:pPr>
    <w:rPr>
      <w:lang w:val="en-GB"/>
    </w:rPr>
  </w:style>
  <w:style w:type="paragraph" w:styleId="NormalWeb">
    <w:name w:val="Normal (Web)"/>
    <w:basedOn w:val="Normal"/>
    <w:uiPriority w:val="99"/>
    <w:semiHidden/>
    <w:rsid w:val="00FD099C"/>
    <w:rPr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D099C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FD099C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099C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099C"/>
    <w:rPr>
      <w:i/>
      <w:iCs/>
      <w:color w:val="0C0C0C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7188E"/>
    <w:rPr>
      <w:rFonts w:ascii="Times New Roman" w:eastAsia="Times New Roman" w:hAnsi="Times New Roman" w:cs="Times New Roman"/>
      <w:i/>
      <w:iCs/>
      <w:color w:val="0C0C0C" w:themeColor="text1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D09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FD099C"/>
    <w:pPr>
      <w:spacing w:before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D099C"/>
    <w:rPr>
      <w:rFonts w:ascii="Times New Roman" w:eastAsia="Times New Roman" w:hAnsi="Times New Roman" w:cs="Times New Roman"/>
      <w:lang w:val="en-GB"/>
    </w:rPr>
  </w:style>
  <w:style w:type="character" w:styleId="Strong">
    <w:name w:val="Strong"/>
    <w:basedOn w:val="DefaultParagraphFont"/>
    <w:uiPriority w:val="22"/>
    <w:semiHidden/>
    <w:qFormat/>
    <w:rsid w:val="00FD099C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099C"/>
    <w:pPr>
      <w:numPr>
        <w:ilvl w:val="1"/>
      </w:numPr>
    </w:pPr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D099C"/>
    <w:rPr>
      <w:rFonts w:asciiTheme="majorHAnsi" w:eastAsiaTheme="majorEastAsia" w:hAnsiTheme="majorHAnsi" w:cstheme="majorBidi"/>
      <w:i/>
      <w:iCs/>
      <w:color w:val="A6B3B9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semiHidden/>
    <w:qFormat/>
    <w:rsid w:val="00FD099C"/>
    <w:rPr>
      <w:i/>
      <w:iCs/>
      <w:color w:val="858585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FD099C"/>
    <w:rPr>
      <w:smallCaps/>
      <w:color w:val="C0DDCC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D09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D09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D09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09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D09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D09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D09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D09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D09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D09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D09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D09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D09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09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09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09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09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D09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D09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D09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D09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D09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D099C"/>
  </w:style>
  <w:style w:type="table" w:styleId="TableProfessional">
    <w:name w:val="Table Professional"/>
    <w:basedOn w:val="TableNormal"/>
    <w:uiPriority w:val="99"/>
    <w:semiHidden/>
    <w:unhideWhenUsed/>
    <w:rsid w:val="00FD09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D09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D09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D09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D09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D09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D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D09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09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D09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FD09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39"/>
    <w:semiHidden/>
    <w:rsid w:val="00D844E6"/>
    <w:pPr>
      <w:spacing w:after="100"/>
      <w:ind w:left="1760"/>
    </w:pPr>
    <w:rPr>
      <w:color w:val="auto"/>
    </w:rPr>
  </w:style>
  <w:style w:type="paragraph" w:customStyle="1" w:styleId="Blockquote">
    <w:name w:val="Block quote"/>
    <w:basedOn w:val="Normal"/>
    <w:uiPriority w:val="10"/>
    <w:qFormat/>
    <w:rsid w:val="004A4A03"/>
    <w:pPr>
      <w:ind w:left="567" w:right="567"/>
    </w:pPr>
    <w:rPr>
      <w:rFonts w:asciiTheme="minorHAnsi" w:eastAsiaTheme="minorHAnsi" w:hAnsiTheme="minorHAnsi" w:cstheme="minorBidi"/>
      <w:i/>
      <w:sz w:val="20"/>
    </w:rPr>
  </w:style>
  <w:style w:type="paragraph" w:customStyle="1" w:styleId="Numberedparagraph">
    <w:name w:val="Numbered paragraph"/>
    <w:basedOn w:val="Normal"/>
    <w:uiPriority w:val="3"/>
    <w:qFormat/>
    <w:rsid w:val="00965515"/>
    <w:pPr>
      <w:numPr>
        <w:numId w:val="15"/>
      </w:numPr>
    </w:pPr>
    <w:rPr>
      <w:rFonts w:asciiTheme="minorHAnsi" w:eastAsiaTheme="minorHAnsi" w:hAnsiTheme="minorHAnsi" w:cstheme="minorBidi"/>
    </w:rPr>
  </w:style>
  <w:style w:type="table" w:customStyle="1" w:styleId="VingeDefault1">
    <w:name w:val="Vinge_Default1"/>
    <w:basedOn w:val="TableNormal"/>
    <w:uiPriority w:val="99"/>
    <w:rsid w:val="00014CA8"/>
    <w:pPr>
      <w:spacing w:before="0"/>
    </w:p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</w:style>
  <w:style w:type="table" w:customStyle="1" w:styleId="VingeDefault2">
    <w:name w:val="Vinge_Default2"/>
    <w:basedOn w:val="VingeDefault1"/>
    <w:uiPriority w:val="99"/>
    <w:rsid w:val="00014CA8"/>
    <w:tblPr>
      <w:tblStyleRowBandSize w:val="1"/>
    </w:tblPr>
    <w:tblStylePr w:type="firstRow">
      <w:rPr>
        <w:rFonts w:asciiTheme="majorHAnsi" w:hAnsiTheme="majorHAnsi"/>
        <w:b/>
        <w:color w:val="auto"/>
        <w:sz w:val="22"/>
      </w:rPr>
      <w:tblPr/>
      <w:tcPr>
        <w:shd w:val="clear" w:color="auto" w:fill="C0DDCC" w:themeFill="accent2"/>
      </w:tcPr>
    </w:tblStylePr>
    <w:tblStylePr w:type="band2Horz">
      <w:tblPr/>
      <w:tcPr>
        <w:shd w:val="clear" w:color="auto" w:fill="F1F1F1"/>
      </w:tcPr>
    </w:tblStylePr>
  </w:style>
  <w:style w:type="paragraph" w:customStyle="1" w:styleId="Blockquote-indent">
    <w:name w:val="Block quote - indent"/>
    <w:basedOn w:val="Blockquote"/>
    <w:uiPriority w:val="10"/>
    <w:qFormat/>
    <w:rsid w:val="005E692B"/>
    <w:pPr>
      <w:ind w:left="1418"/>
    </w:pPr>
  </w:style>
  <w:style w:type="paragraph" w:customStyle="1" w:styleId="Headingtitlepage0">
    <w:name w:val="Heading title page"/>
    <w:basedOn w:val="Title"/>
    <w:uiPriority w:val="9"/>
    <w:qFormat/>
    <w:rsid w:val="00DC11B1"/>
    <w:pPr>
      <w:spacing w:after="0"/>
    </w:pPr>
    <w:rPr>
      <w:b w:val="0"/>
      <w:sz w:val="40"/>
    </w:rPr>
  </w:style>
  <w:style w:type="paragraph" w:customStyle="1" w:styleId="SectionHeading">
    <w:name w:val="Section Heading"/>
    <w:basedOn w:val="Normal"/>
    <w:next w:val="Normal"/>
    <w:uiPriority w:val="9"/>
    <w:qFormat/>
    <w:rsid w:val="00030631"/>
    <w:pPr>
      <w:numPr>
        <w:numId w:val="17"/>
      </w:numPr>
      <w:ind w:left="1009" w:hanging="1009"/>
    </w:pPr>
    <w:rPr>
      <w:b/>
      <w:caps/>
      <w:sz w:val="28"/>
    </w:rPr>
  </w:style>
  <w:style w:type="paragraph" w:customStyle="1" w:styleId="Tableheading">
    <w:name w:val="Table heading"/>
    <w:basedOn w:val="Normal"/>
    <w:next w:val="Normal"/>
    <w:uiPriority w:val="14"/>
    <w:qFormat/>
    <w:rsid w:val="004F4967"/>
    <w:pPr>
      <w:spacing w:after="60"/>
    </w:pPr>
    <w:rPr>
      <w:b/>
      <w:sz w:val="24"/>
    </w:rPr>
  </w:style>
  <w:style w:type="paragraph" w:customStyle="1" w:styleId="Tablesublevel1">
    <w:name w:val="Table sublevel 1"/>
    <w:basedOn w:val="Normal"/>
    <w:uiPriority w:val="15"/>
    <w:qFormat/>
    <w:rsid w:val="004F4967"/>
    <w:pPr>
      <w:numPr>
        <w:numId w:val="31"/>
      </w:numPr>
      <w:spacing w:before="0"/>
      <w:contextualSpacing/>
    </w:pPr>
  </w:style>
  <w:style w:type="paragraph" w:customStyle="1" w:styleId="Bilaga">
    <w:name w:val="Bilaga"/>
    <w:basedOn w:val="Normal"/>
    <w:uiPriority w:val="2"/>
    <w:semiHidden/>
    <w:qFormat/>
    <w:rsid w:val="00244F49"/>
  </w:style>
  <w:style w:type="table" w:customStyle="1" w:styleId="VingeDefault3">
    <w:name w:val="Vinge_Default3"/>
    <w:basedOn w:val="TableNormal"/>
    <w:uiPriority w:val="99"/>
    <w:rsid w:val="00564C3D"/>
    <w:pPr>
      <w:spacing w:before="0"/>
    </w:pPr>
    <w:tblPr>
      <w:tblCellMar>
        <w:top w:w="57" w:type="dxa"/>
        <w:left w:w="0" w:type="dxa"/>
        <w:bottom w:w="57" w:type="dxa"/>
        <w:right w:w="0" w:type="dxa"/>
      </w:tblCellMar>
    </w:tblPr>
  </w:style>
  <w:style w:type="paragraph" w:customStyle="1" w:styleId="Sublevel3">
    <w:name w:val="Sublevel 3"/>
    <w:basedOn w:val="Sublevel2"/>
    <w:uiPriority w:val="4"/>
    <w:qFormat/>
    <w:rsid w:val="00360B40"/>
    <w:pPr>
      <w:numPr>
        <w:ilvl w:val="2"/>
      </w:numPr>
    </w:pPr>
  </w:style>
  <w:style w:type="paragraph" w:customStyle="1" w:styleId="Sublevel3-Indent">
    <w:name w:val="Sublevel 3 - Indent"/>
    <w:basedOn w:val="Sublevel2-Indent"/>
    <w:uiPriority w:val="5"/>
    <w:qFormat/>
    <w:rsid w:val="00360B40"/>
    <w:pPr>
      <w:numPr>
        <w:ilvl w:val="2"/>
      </w:numPr>
    </w:pPr>
  </w:style>
  <w:style w:type="paragraph" w:customStyle="1" w:styleId="Sublevel4">
    <w:name w:val="Sublevel 4"/>
    <w:basedOn w:val="Sublevel3"/>
    <w:uiPriority w:val="4"/>
    <w:qFormat/>
    <w:rsid w:val="00360B40"/>
    <w:pPr>
      <w:numPr>
        <w:ilvl w:val="3"/>
      </w:numPr>
    </w:pPr>
  </w:style>
  <w:style w:type="paragraph" w:customStyle="1" w:styleId="Sublevel4-Indent">
    <w:name w:val="Sublevel 4 - Indent"/>
    <w:basedOn w:val="Sublevel2-Indent"/>
    <w:uiPriority w:val="5"/>
    <w:qFormat/>
    <w:rsid w:val="00360B40"/>
    <w:pPr>
      <w:numPr>
        <w:ilvl w:val="3"/>
      </w:numPr>
    </w:pPr>
  </w:style>
  <w:style w:type="paragraph" w:customStyle="1" w:styleId="Tablesublevel2">
    <w:name w:val="Table sublevel 2"/>
    <w:basedOn w:val="Tablesublevel1"/>
    <w:uiPriority w:val="15"/>
    <w:qFormat/>
    <w:rsid w:val="004F4967"/>
    <w:pPr>
      <w:numPr>
        <w:ilvl w:val="1"/>
      </w:numPr>
    </w:pPr>
  </w:style>
  <w:style w:type="paragraph" w:customStyle="1" w:styleId="nTableheading">
    <w:name w:val="nTable heading"/>
    <w:basedOn w:val="Tableheading"/>
    <w:next w:val="Normal"/>
    <w:uiPriority w:val="15"/>
    <w:qFormat/>
    <w:rsid w:val="004F4967"/>
    <w:pPr>
      <w:numPr>
        <w:numId w:val="27"/>
      </w:numPr>
    </w:pPr>
  </w:style>
  <w:style w:type="paragraph" w:customStyle="1" w:styleId="nTablerow">
    <w:name w:val="nTable row"/>
    <w:basedOn w:val="Normal"/>
    <w:next w:val="Normal"/>
    <w:uiPriority w:val="15"/>
    <w:qFormat/>
    <w:rsid w:val="004F4967"/>
    <w:pPr>
      <w:numPr>
        <w:ilvl w:val="1"/>
        <w:numId w:val="27"/>
      </w:numPr>
      <w:spacing w:before="0"/>
    </w:pPr>
  </w:style>
  <w:style w:type="paragraph" w:customStyle="1" w:styleId="Tablelistbullet1">
    <w:name w:val="Table list bullet 1"/>
    <w:basedOn w:val="ListParagraph"/>
    <w:uiPriority w:val="15"/>
    <w:qFormat/>
    <w:rsid w:val="004F4967"/>
    <w:pPr>
      <w:numPr>
        <w:numId w:val="28"/>
      </w:numPr>
      <w:spacing w:before="0"/>
    </w:pPr>
  </w:style>
  <w:style w:type="paragraph" w:customStyle="1" w:styleId="Tablelistbullet2">
    <w:name w:val="Table list bullet 2"/>
    <w:uiPriority w:val="15"/>
    <w:qFormat/>
    <w:rsid w:val="004F4967"/>
    <w:pPr>
      <w:numPr>
        <w:numId w:val="29"/>
      </w:numPr>
      <w:spacing w:before="0"/>
    </w:pPr>
    <w:rPr>
      <w:rFonts w:ascii="Times New Roman" w:eastAsia="Times New Roman" w:hAnsi="Times New Roman" w:cs="Times New Roman"/>
      <w:color w:val="000000"/>
    </w:rPr>
  </w:style>
  <w:style w:type="table" w:customStyle="1" w:styleId="VingeDefault12">
    <w:name w:val="Vinge_Default12"/>
    <w:basedOn w:val="TableNormal"/>
    <w:uiPriority w:val="99"/>
    <w:rsid w:val="003174AF"/>
    <w:pPr>
      <w:spacing w:before="0"/>
    </w:pPr>
    <w:rPr>
      <w:rFonts w:ascii="Times New Roman" w:eastAsia="Times New Roman" w:hAnsi="Times New Roman" w:cs="Times New Roman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57" w:type="dxa"/>
        <w:bottom w:w="57" w:type="dxa"/>
      </w:tblCellMar>
    </w:tblPr>
    <w:tblStylePr w:type="firstRow">
      <w:rPr>
        <w:rFonts w:ascii="Times New Roman" w:hAnsi="Times New Roman"/>
        <w:b/>
        <w:color w:val="auto"/>
        <w:sz w:val="22"/>
      </w:rPr>
      <w:tblPr/>
      <w:tcPr>
        <w:shd w:val="clear" w:color="auto" w:fill="DAE4CC"/>
      </w:tcPr>
    </w:tblStylePr>
  </w:style>
  <w:style w:type="paragraph" w:styleId="Revision">
    <w:name w:val="Revision"/>
    <w:hidden/>
    <w:uiPriority w:val="99"/>
    <w:semiHidden/>
    <w:rsid w:val="00DD4732"/>
    <w:pPr>
      <w:spacing w:before="0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3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inge\WorkplaceTemplates\Internal%20document.dotm" TargetMode="External"/></Relationships>
</file>

<file path=word/theme/theme1.xml><?xml version="1.0" encoding="utf-8"?>
<a:theme xmlns:a="http://schemas.openxmlformats.org/drawingml/2006/main" name="Vinge Theme Word">
  <a:themeElements>
    <a:clrScheme name="Vinge - Word">
      <a:dk1>
        <a:srgbClr val="0C0C0C"/>
      </a:dk1>
      <a:lt1>
        <a:srgbClr val="FFFFFF"/>
      </a:lt1>
      <a:dk2>
        <a:srgbClr val="6B7877"/>
      </a:dk2>
      <a:lt2>
        <a:srgbClr val="DCDCDC"/>
      </a:lt2>
      <a:accent1>
        <a:srgbClr val="A6B3B9"/>
      </a:accent1>
      <a:accent2>
        <a:srgbClr val="C0DDCC"/>
      </a:accent2>
      <a:accent3>
        <a:srgbClr val="6B7877"/>
      </a:accent3>
      <a:accent4>
        <a:srgbClr val="414141"/>
      </a:accent4>
      <a:accent5>
        <a:srgbClr val="DCDCDC"/>
      </a:accent5>
      <a:accent6>
        <a:srgbClr val="E4D8CE"/>
      </a:accent6>
      <a:hlink>
        <a:srgbClr val="202020"/>
      </a:hlink>
      <a:folHlink>
        <a:srgbClr val="202020"/>
      </a:folHlink>
    </a:clrScheme>
    <a:fontScheme name="Ving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Primary green">
      <a:srgbClr val="00453F"/>
    </a:custClr>
    <a:custClr name="Logotype green">
      <a:srgbClr val="006C59"/>
    </a:custClr>
    <a:custClr name="Light green">
      <a:srgbClr val="C0DDCC"/>
    </a:custClr>
    <a:custClr name="Green">
      <a:srgbClr val="008A64"/>
    </a:custClr>
    <a:custClr name="Dark grey">
      <a:srgbClr val="414141"/>
    </a:custClr>
    <a:custClr name="Light grey">
      <a:srgbClr val="DCDCDC"/>
    </a:custClr>
    <a:custClr name="Beige">
      <a:srgbClr val="E4D8CE"/>
    </a:custClr>
  </a:custClr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iManageProps" /></Relationships>
</file>

<file path=customXML/item3.xml><?xml version="1.0" encoding="utf-8"?>
<properties xmlns="http://www.imanage.com/work/xmlschema">
  <documentid>VINGE!22667350.2</documentid>
  <senderid>VHN0267</senderid>
  <senderemail>VILMA.HENRICSSON@VINGE.SE</senderemail>
  <lastmodified>2026-03-18T13:54:00.0000000+01:00</lastmodified>
  <database>VINGE</database>
</properties>
</file>

<file path=customXML/itemProps3.xml><?xml version="1.0" encoding="utf-8"?>
<ds:datastoreItem xmlns:ds="http://schemas.openxmlformats.org/officeDocument/2006/customXml" ds:itemID="{D86A6662-049E-40E7-B40C-14197F739E6A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ysero:Sysero xmlns:Sysero="http://www.uclogic.com">
  <ChoiceDependent xmlns="Sysero" xmlns:ns1="Sysero" ns1:ID="Sysero_100cfea3-c6f8-4230-b2b1-3bf11970ec25">
    <Values xmlns="">
      <Value Field="TextField12" Value="Bolaget"/>
    </Values>
  </ChoiceDependent>
  <ChoiceDependent xmlns="Sysero" xmlns:ns1="Sysero" ns1:ID="Sysero_a943f625-c20d-42b9-a998-15fff00fe081">
    <Values xmlns="">
      <Value Field="TextField12" Value="Annan"/>
    </Values>
  </ChoiceDependent>
  <ChoiceDependent xmlns="Sysero" xmlns:ns1="Sysero" ns1:ID="Sysero_60396665-3607-4194-853a-a289b526ce85">
    <Values xmlns="">
      <Value Field="TextField12" Value="Bolaget"/>
    </Values>
  </ChoiceDependent>
  <ChoiceDependent xmlns="Sysero" xmlns:ns1="Sysero" ns1:ID="Sysero_a9ba76bc-bf74-4e87-a9ac-430d2d6c13c6">
    <Values xmlns="">
      <Value Field="TextField12" Value="Annan"/>
    </Values>
  </ChoiceDependent>
  <ChoiceDependent xmlns="Sysero" xmlns:ns1="Sysero" ns1:ID="Sysero_3bc808b0-a23f-45d6-801b-94e3e5866297">
    <Values xmlns="">
      <Value Field="TextField12" Value="Bolaget"/>
    </Values>
  </ChoiceDependent>
  <ChoiceDependent xmlns="Sysero" xmlns:ns1="Sysero" ns1:ID="Sysero_0327d1ca-9eed-40f4-82b0-b5438a7ca4e3">
    <Values xmlns="">
      <Value Field="TextField12" Value="Annan"/>
    </Values>
  </ChoiceDependent>
  <ChoiceDependent xmlns="Sysero" xmlns:ns1="Sysero" ns1:ID="Sysero_162d0519-68b1-47e8-aa88-1c6320588fee">
    <Values xmlns="">
      <Value Field="TextField12" Value="Bolaget"/>
    </Values>
  </ChoiceDependent>
  <ChoiceDependent xmlns="Sysero" xmlns:ns1="Sysero" ns1:ID="Sysero_73225b10-2417-4c8d-a6b6-30d7a002b08c">
    <Values xmlns="">
      <Value Field="TextField12" Value="Annan"/>
    </Values>
  </ChoiceDependent>
  <ChoiceDependent xmlns="Sysero" xmlns:ns1="Sysero" ns1:ID="Sysero_b6f51a5d-1f77-45f0-a3d2-d1d5c0ecb655">
    <Values xmlns="">
      <Value Field="TextField12" Value="Bolaget"/>
    </Values>
  </ChoiceDependent>
  <ChoiceDependent xmlns="Sysero" xmlns:ns1="Sysero" ns1:ID="Sysero_0846d69e-0918-401b-9974-fad3befb8053">
    <Values xmlns="">
      <Value Field="TextField12" Value="Annan"/>
    </Values>
  </ChoiceDependent>
  <ChoiceDependent xmlns="Sysero" xmlns:ns1="Sysero" ns1:ID="Sysero_871e3001-62cf-46c7-9e7b-f16c58cf599c">
    <Values xmlns="">
      <Value Field="TextField12" Value="Bolaget"/>
    </Values>
  </ChoiceDependent>
  <ChoiceDependent xmlns="Sysero" xmlns:ns1="Sysero" ns1:ID="Sysero_fd60370c-d6e5-4f99-a6cb-ede14249f26d">
    <Values xmlns="">
      <Value Field="TextField12" Value="Annan"/>
    </Values>
  </ChoiceDependent>
  <ChoiceDependent xmlns="Sysero" xmlns:ns1="Sysero" ns1:ID="Sysero_a0680f34-23df-465d-bdc1-b704931ffbd5">
    <Values xmlns="">
      <Value Field="TextField12" Value="Bolaget"/>
    </Values>
  </ChoiceDependent>
  <ChoiceDependent xmlns="Sysero" xmlns:ns1="Sysero" ns1:ID="Sysero_866be611-5c50-4f57-a666-45dd227c9bfa">
    <Values xmlns="">
      <Value Field="TextField12" Value="Annan"/>
    </Values>
  </ChoiceDependent>
  <ChoiceDependent xmlns="Sysero" xmlns:ns1="Sysero" ns1:ID="Sysero_aa0541ec-32d3-4048-b99b-03f60809394b">
    <Values xmlns="">
      <Value Field="TextField12" Value="Bolaget"/>
    </Values>
  </ChoiceDependent>
  <ChoiceDependent xmlns="Sysero" xmlns:ns1="Sysero" ns1:ID="Sysero_225462c5-14b1-4c80-8713-12720e3b027e">
    <Values xmlns="">
      <Value Field="TextField12" Value="Annan"/>
    </Values>
  </ChoiceDependent>
  <ChoiceDependent xmlns="Sysero" xmlns:ns1="Sysero" ns1:ID="Sysero_ed8ccaa9-fcb8-4437-8eeb-886b98b401e4">
    <Values xmlns="">
      <Value Field="TextField21" Value="Förhandsröstning/Advance voting"/>
    </Values>
  </ChoiceDependent>
  <ChoiceDependent xmlns="Sysero" xmlns:ns1="Sysero" ns1:ID="Sysero_d54ccd08-d470-4b2b-9cc6-ea6c17afcfdc">
    <Values xmlns="">
      <Value Field="TextField21" Value="Poströstning/Postal voting"/>
    </Values>
  </ChoiceDependent>
  <ChoiceDependent xmlns="Sysero" xmlns:ns1="Sysero" ns1:ID="Sysero_759b2101-5bfe-468b-bb45-c38165bc840b">
    <Values xmlns="">
      <Value Field="TextField21" Value="Poströstning/Postal voting"/>
    </Values>
  </ChoiceDependent>
  <ChoiceDependent xmlns="Sysero" xmlns:ns1="Sysero" ns1:ID="Sysero_32ab0b41-12e4-4bf9-82d3-8618d828f3ea">
    <Values xmlns="">
      <Value Field="TextField21" Value="Förhandsröstning/Advance voting"/>
    </Values>
  </ChoiceDependent>
  <ChoiceDependent xmlns="Sysero" xmlns:ns1="Sysero" ns1:ID="Sysero_8f8dd2f4-fdfb-44d9-81d0-a50e4df0468c">
    <Values xmlns="">
      <Value Field="TextField21" Value="Poströstning/Postal voting"/>
    </Values>
  </ChoiceDependent>
  <ChoiceDependent xmlns="Sysero" xmlns:ns1="Sysero" ns1:ID="Sysero_a7fdc5e3-3e15-42ac-b367-439b12cca6a6">
    <Values xmlns="">
      <Value Field="TextField21" Value="Förhandsröstning/Advance voting"/>
    </Values>
  </ChoiceDependent>
  <ChoiceDependent xmlns="Sysero" xmlns:ns1="Sysero" ns1:ID="Sysero_7aa62650-0891-4d34-8e96-0f047f289941">
    <Values xmlns="">
      <Value Field="TextField21" Value="Förhandsröstning/Advance voting"/>
    </Values>
  </ChoiceDependent>
  <ChoiceDependent xmlns="Sysero" xmlns:ns1="Sysero" ns1:ID="Sysero_6b2ee455-0e93-44ba-8068-2548a16cea6d">
    <Values xmlns="">
      <Value Field="TextField21" Value="Poströstning/Postal voting"/>
    </Values>
  </ChoiceDependent>
  <ChoiceDependent xmlns="Sysero" xmlns:ns1="Sysero" ns1:ID="Sysero_c7c8de45-3beb-491d-beab-b04dd1cebb99">
    <Values xmlns="">
      <Value Field="TextField21" Value="Förhandsröstning/Advance voting"/>
    </Values>
  </ChoiceDependent>
  <ChoiceDependent xmlns="Sysero" xmlns:ns1="Sysero" ns1:ID="Sysero_4d26d46a-333a-4ce0-b005-4d31fb95f39d">
    <Values xmlns="">
      <Value Field="TextField21" Value="Poströstning/Postal voting"/>
    </Values>
  </ChoiceDependent>
  <ChoiceDependent xmlns="Sysero" xmlns:ns1="Sysero" ns1:ID="Sysero_7c2b0772-0f66-46f2-bae2-b19137939584">
    <Values xmlns="">
      <Value Field="TextField21" Value="Förhandsröstning/Advance voting"/>
    </Values>
  </ChoiceDependent>
  <ChoiceDependent xmlns="Sysero" xmlns:ns1="Sysero" ns1:ID="Sysero_aa455e4d-a205-4202-94dd-85fa6ff37317">
    <Values xmlns="">
      <Value Field="TextField21" Value="Poströstning/Postal voting"/>
    </Values>
  </ChoiceDependent>
  <ChoiceDependent xmlns="Sysero" xmlns:ns1="Sysero" ns1:ID="Sysero_dd2ced01-a81f-4a4d-92c1-aa2a7d2367a3">
    <Values xmlns="">
      <Value Field="TextField21" Value="Förhandsröstning/Advance voting"/>
    </Values>
  </ChoiceDependent>
  <ChoiceDependent xmlns="Sysero" xmlns:ns1="Sysero" ns1:ID="Sysero_61e34e7f-88e9-47a1-b896-269b4b65ce17">
    <Values xmlns="">
      <Value Field="TextField21" Value="Poströstning/Postal voting"/>
    </Values>
  </ChoiceDependent>
  <ChoiceDependent xmlns="Sysero" xmlns:ns1="Sysero" ns1:ID="Sysero_63189459-f6b0-43e0-8bd2-21aa1851420c">
    <Values xmlns="">
      <Value Field="TextField21" Value="Förhandsröstning/Advance voting"/>
    </Values>
  </ChoiceDependent>
  <ChoiceDependent xmlns="Sysero" xmlns:ns1="Sysero" ns1:ID="Sysero_5d9f11c4-cec5-4d16-b9c9-02a61feed12e">
    <Values xmlns="">
      <Value Field="TextField21" Value="Poströstning/Postal voting"/>
    </Values>
  </ChoiceDependent>
  <ChoiceDependent xmlns="Sysero" xmlns:ns1="Sysero" ns1:ID="Sysero_bcfc96e9-4062-4051-a12d-c1160279daad">
    <Values xmlns="">
      <Value Field="TextField21" Value="Förhandsröstning/Advance voting"/>
    </Values>
  </ChoiceDependent>
  <ChoiceDependent xmlns="Sysero" xmlns:ns1="Sysero" ns1:ID="Sysero_233613e2-e530-4601-9945-61822c8db3f7">
    <Values xmlns="">
      <Value Field="TextField21" Value="Poströstning/Postal voting"/>
    </Values>
  </ChoiceDependent>
  <ChoiceDependent xmlns="Sysero" xmlns:ns1="Sysero" ns1:ID="Sysero_858a51eb-5f4d-44f4-8b69-295d47ff1c80">
    <Values xmlns="">
      <Value Field="TextField21" Value="Förhandsröstning/Advance voting"/>
    </Values>
  </ChoiceDependent>
  <ChoiceDependent xmlns="Sysero" xmlns:ns1="Sysero" ns1:ID="Sysero_63386300-4ab2-426f-8f4f-d3f5e47da731">
    <Values xmlns="">
      <Value Field="TextField21" Value="Poströstning/Postal voting"/>
    </Values>
  </ChoiceDependent>
  <ChoiceDependent xmlns="Sysero" xmlns:ns1="Sysero" ns1:ID="Sysero_221c914f-a5a3-43f4-b6b1-c8f9e8c6c155">
    <Values xmlns="">
      <Value Field="TextField21" Value="Förhandsröstning/Advance voting"/>
    </Values>
  </ChoiceDependent>
  <ChoiceDependent xmlns="Sysero" xmlns:ns1="Sysero" ns1:ID="Sysero_5dc92220-1299-415d-bd0e-87a3ccff1cd7">
    <Values xmlns="">
      <Value Field="TextField21" Value="Poströstning/Postal voting"/>
    </Values>
  </ChoiceDependent>
  <ChoiceDependent xmlns="Sysero" xmlns:ns1="Sysero" ns1:ID="Sysero_6f771aba-78e1-4b2b-89f5-9f7f5e43f392">
    <Values xmlns="">
      <Value Field="TextField21" Value="Förhandsröstning/Advance voting"/>
    </Values>
  </ChoiceDependent>
  <ChoiceDependent xmlns="Sysero" xmlns:ns1="Sysero" ns1:ID="Sysero_2c791984-682d-40f8-92d9-a357faf761fd">
    <Values xmlns="">
      <Value Field="TextField21" Value="Poströstning/Postal voting"/>
    </Values>
  </ChoiceDependent>
  <ChoiceDependent xmlns="Sysero" xmlns:ns1="Sysero" ns1:ID="Sysero_a23c8e4a-5ebd-450b-ab19-53263d2b3fd1">
    <Values xmlns="">
      <Value Field="TextField21" Value="Poströstning/Postal voting"/>
    </Values>
  </ChoiceDependent>
  <ChoiceDependent xmlns="Sysero" xmlns:ns1="Sysero" ns1:ID="Sysero_73ca1a95-a4f2-4d22-98ff-160cf7cb4217">
    <Values xmlns="">
      <Value Field="TextField21" Value="Förhandsröstning/Advance voting"/>
    </Values>
  </ChoiceDependent>
  <ChoiceDependent xmlns="Sysero" xmlns:ns1="Sysero" ns1:ID="Sysero_173419d0-ba09-4674-85cf-a3d5894956d4">
    <Values xmlns="">
      <Value Field="TextField8" Value="Årsstämma"/>
    </Values>
  </ChoiceDependent>
  <ChoiceDependent xmlns="Sysero" xmlns:ns1="Sysero" ns1:ID="Sysero_d660ad93-a9a9-47d5-af79-f4126ba5553e">
    <Values xmlns="">
      <Value Field="TextField8" Value="Extra bolagsstämma"/>
    </Values>
  </ChoiceDependent>
  <ChoiceDependent xmlns="Sysero" xmlns:ns1="Sysero" ns1:ID="Sysero_47b836e0-3d8d-4bd2-b6aa-f3bf934f1412">
    <Values xmlns="">
      <Value Field="TextField8" Value="Årsstämma"/>
    </Values>
  </ChoiceDependent>
  <ChoiceDependent xmlns="Sysero" xmlns:ns1="Sysero" ns1:ID="Sysero_0ac8ae5a-7162-4a09-90ad-6ac8ba7779c8">
    <Values xmlns="">
      <Value Field="TextField8" Value="Extra bolagsstämma"/>
    </Values>
  </ChoiceDependent>
  <ChoiceDependent xmlns="Sysero" xmlns:ns1="Sysero" ns1:ID="Sysero_89d48916-4382-45aa-bfc4-b4a4628245ac">
    <Values xmlns="">
      <Value Field="TextField8" Value="Årsstämma"/>
    </Values>
  </ChoiceDependent>
  <ChoiceDependent xmlns="Sysero" xmlns:ns1="Sysero" ns1:ID="Sysero_c6c407a6-c474-4fac-8a9d-7aeda604ab22">
    <Values xmlns="">
      <Value Field="TextField8" Value="Extra bolagsstämma"/>
    </Values>
  </ChoiceDependent>
  <ChoiceDependent xmlns="Sysero" xmlns:ns1="Sysero" ns1:ID="Sysero_2b6c5c59-f880-40ab-a278-e461e1686dad">
    <Values xmlns="">
      <Value Field="TextField8" Value="Årsstämma"/>
    </Values>
  </ChoiceDependent>
  <ChoiceDependent xmlns="Sysero" xmlns:ns1="Sysero" ns1:ID="Sysero_619e28e7-f7b4-4c30-b23f-9e92a8303833">
    <Values xmlns="">
      <Value Field="TextField8" Value="Extra bolagsstämma"/>
    </Values>
  </ChoiceDependent>
</Sysero:Sysero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E468B-883F-453E-85FC-CE398FA1BF7B}">
  <ds:schemaRefs>
    <ds:schemaRef ds:uri="http://www.uclogic.com"/>
    <ds:schemaRef ds:uri="Sysero"/>
    <ds:schemaRef ds:uri=""/>
  </ds:schemaRefs>
</ds:datastoreItem>
</file>

<file path=customXml/itemProps2.xml><?xml version="1.0" encoding="utf-8"?>
<ds:datastoreItem xmlns:ds="http://schemas.openxmlformats.org/officeDocument/2006/customXml" ds:itemID="{ACF33016-ACB3-486E-AF28-49B40B1F9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Internal document</Template>
  <TotalTime>7</TotalTime>
  <Pages>5</Pages>
  <Words>1056</Words>
  <Characters>5696</Characters>
  <Application>Microsoft Office Word</Application>
  <DocSecurity>0</DocSecurity>
  <Lines>227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 Fohlin</dc:creator>
  <cp:lastModifiedBy>Vilma Henricsson</cp:lastModifiedBy>
  <cp:revision>7</cp:revision>
  <dcterms:created xsi:type="dcterms:W3CDTF">2026-03-18T12:48:00Z</dcterms:created>
  <dcterms:modified xsi:type="dcterms:W3CDTF">2026-03-18T12:54:00Z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minCoGUID">
    <vt:lpwstr>0423045A-DEE1-4195-B2E4-3263869C180C</vt:lpwstr>
  </property>
  <property fmtid="{D5CDD505-2E9C-101B-9397-08002B2CF9AE}" pid="3" name="Assembled">
    <vt:lpwstr>1</vt:lpwstr>
  </property>
  <property fmtid="{D5CDD505-2E9C-101B-9397-08002B2CF9AE}" pid="4" name="BlockBrowserOpen">
    <vt:lpwstr>1</vt:lpwstr>
  </property>
  <property fmtid="{D5CDD505-2E9C-101B-9397-08002B2CF9AE}" pid="5" name="CompanyID">
    <vt:lpwstr>1</vt:lpwstr>
  </property>
  <property fmtid="{D5CDD505-2E9C-101B-9397-08002B2CF9AE}" pid="6" name="eDOCS AutoSave">
    <vt:lpwstr/>
  </property>
  <property fmtid="{D5CDD505-2E9C-101B-9397-08002B2CF9AE}" pid="7" name="InitialHideMarkup">
    <vt:lpwstr>true</vt:lpwstr>
  </property>
  <property fmtid="{D5CDD505-2E9C-101B-9397-08002B2CF9AE}" pid="8" name="SyseroAssembledApplicationID">
    <vt:lpwstr>79</vt:lpwstr>
  </property>
  <property fmtid="{D5CDD505-2E9C-101B-9397-08002B2CF9AE}" pid="9" name="SyseroID">
    <vt:lpwstr>64275</vt:lpwstr>
  </property>
</Properties>
</file>